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57" w:rsidRDefault="00213D4B">
      <w:pPr>
        <w:pStyle w:val="Title"/>
        <w:spacing w:before="68" w:line="278" w:lineRule="auto"/>
        <w:ind w:right="5396"/>
      </w:pPr>
      <w:bookmarkStart w:id="0" w:name="_GoBack"/>
      <w:bookmarkEnd w:id="0"/>
      <w:r>
        <w:t>BURWELL PUBLIC SCHOOLS DISTRICT 100 BOARD OF EDUCATION REGULAR MEETING</w:t>
      </w:r>
    </w:p>
    <w:p w:rsidR="00DE0457" w:rsidRDefault="00213D4B">
      <w:pPr>
        <w:pStyle w:val="Title"/>
        <w:spacing w:line="250" w:lineRule="exact"/>
      </w:pPr>
      <w:r>
        <w:t>OCTOBER 12, 2020 - 7:00 P.M.</w:t>
      </w:r>
    </w:p>
    <w:p w:rsidR="00DE0457" w:rsidRDefault="00DE0457">
      <w:pPr>
        <w:pStyle w:val="BodyText"/>
        <w:spacing w:before="10"/>
        <w:rPr>
          <w:b/>
          <w:sz w:val="28"/>
        </w:rPr>
      </w:pPr>
    </w:p>
    <w:p w:rsidR="00DE0457" w:rsidRDefault="00213D4B">
      <w:pPr>
        <w:pStyle w:val="BodyText"/>
        <w:spacing w:line="276" w:lineRule="auto"/>
        <w:ind w:left="120" w:right="204"/>
      </w:pPr>
      <w:r>
        <w:t>The meeting was called to order by President Dobbins at 7:00 p.m. Board members present were Ballagh, Dobbins, Plock, Smith, Snyder and Wilson. No one was absent. Superintendent Max, Principal Drake and Board Recorder McBride were present. Dobbins made note of the Open Meetings Law Posting. There were approximately ten guests present in the audience.</w:t>
      </w:r>
    </w:p>
    <w:p w:rsidR="00DE0457" w:rsidRDefault="00DE0457">
      <w:pPr>
        <w:pStyle w:val="BodyText"/>
        <w:spacing w:before="4"/>
        <w:rPr>
          <w:sz w:val="25"/>
        </w:rPr>
      </w:pPr>
    </w:p>
    <w:p w:rsidR="00DE0457" w:rsidRDefault="00213D4B">
      <w:pPr>
        <w:pStyle w:val="BodyText"/>
        <w:ind w:left="120"/>
      </w:pPr>
      <w:r>
        <w:t>The Pledge of Allegiance was recited.</w:t>
      </w:r>
    </w:p>
    <w:p w:rsidR="00DE0457" w:rsidRDefault="00DE0457">
      <w:pPr>
        <w:pStyle w:val="BodyText"/>
        <w:spacing w:before="10"/>
        <w:rPr>
          <w:sz w:val="28"/>
        </w:rPr>
      </w:pPr>
    </w:p>
    <w:p w:rsidR="00DE0457" w:rsidRDefault="00213D4B">
      <w:pPr>
        <w:pStyle w:val="BodyText"/>
        <w:spacing w:line="271" w:lineRule="auto"/>
        <w:ind w:left="120" w:right="204"/>
      </w:pPr>
      <w:r>
        <w:t>Motion by Smith, second by Ballagh to approve the agenda as presented. Carried 6-0. Voting aye: Ballagh, Dobbins, Plock, Smith, Snyder and Wilson. Voting nay: none. Absent and not voting:</w:t>
      </w:r>
      <w:r>
        <w:rPr>
          <w:spacing w:val="60"/>
        </w:rPr>
        <w:t xml:space="preserve"> </w:t>
      </w:r>
      <w:r>
        <w:t>none.</w:t>
      </w:r>
    </w:p>
    <w:p w:rsidR="00DE0457" w:rsidRDefault="00DE0457">
      <w:pPr>
        <w:pStyle w:val="BodyText"/>
        <w:spacing w:before="10"/>
        <w:rPr>
          <w:sz w:val="25"/>
        </w:rPr>
      </w:pPr>
    </w:p>
    <w:p w:rsidR="00DE0457" w:rsidRDefault="00213D4B">
      <w:pPr>
        <w:pStyle w:val="BodyText"/>
        <w:spacing w:line="278" w:lineRule="auto"/>
        <w:ind w:left="120"/>
      </w:pPr>
      <w:r>
        <w:t>Motion by Snyder, second by Plock to accept the minutes of the Budget Hearing held September 14, 2020 as presented. Carried 6-0. Voting aye: Ballagh, Dobbins, Plock, Smith, Snyder and Wilson. Voting nay: none. Absent and not voting:</w:t>
      </w:r>
      <w:r>
        <w:rPr>
          <w:spacing w:val="53"/>
        </w:rPr>
        <w:t xml:space="preserve"> </w:t>
      </w:r>
      <w:r>
        <w:t>none.</w:t>
      </w:r>
    </w:p>
    <w:p w:rsidR="00DE0457" w:rsidRDefault="00DE0457">
      <w:pPr>
        <w:pStyle w:val="BodyText"/>
        <w:spacing w:before="2"/>
        <w:rPr>
          <w:sz w:val="25"/>
        </w:rPr>
      </w:pPr>
    </w:p>
    <w:p w:rsidR="00DE0457" w:rsidRDefault="00213D4B">
      <w:pPr>
        <w:pStyle w:val="BodyText"/>
        <w:spacing w:line="271" w:lineRule="auto"/>
        <w:ind w:left="120"/>
      </w:pPr>
      <w:r>
        <w:t>Motion by Wilson, second by Smith to approve the minutes of the Tax Request Hearing held September 14, 2020 as presented. Carried 6-0. Voting aye: Ballagh, Dobbins, Plock, Smith, Snyder and Wilson. Voting nay: none. Absent and not voting:</w:t>
      </w:r>
      <w:r>
        <w:rPr>
          <w:spacing w:val="51"/>
        </w:rPr>
        <w:t xml:space="preserve"> </w:t>
      </w:r>
      <w:r>
        <w:t>none.</w:t>
      </w:r>
    </w:p>
    <w:p w:rsidR="00DE0457" w:rsidRDefault="00DE0457">
      <w:pPr>
        <w:pStyle w:val="BodyText"/>
        <w:spacing w:before="10"/>
        <w:rPr>
          <w:sz w:val="25"/>
        </w:rPr>
      </w:pPr>
    </w:p>
    <w:p w:rsidR="00DE0457" w:rsidRDefault="00213D4B">
      <w:pPr>
        <w:pStyle w:val="BodyText"/>
        <w:spacing w:line="278" w:lineRule="auto"/>
        <w:ind w:left="120" w:right="204"/>
      </w:pPr>
      <w:r>
        <w:t>Motion by Plock, second by Wilson to approve the minutes of the regular meeting held September 14, 2020 as presented. Carried 6-0. Voting aye: Ballagh, Dobbins, Plock, Smith, Snyder and Wilson. Voting nay: none. Absent and not voting:</w:t>
      </w:r>
      <w:r>
        <w:rPr>
          <w:spacing w:val="51"/>
        </w:rPr>
        <w:t xml:space="preserve"> </w:t>
      </w:r>
      <w:r>
        <w:t>none.</w:t>
      </w:r>
    </w:p>
    <w:p w:rsidR="00DE0457" w:rsidRDefault="00DE0457">
      <w:pPr>
        <w:pStyle w:val="BodyText"/>
        <w:spacing w:before="2"/>
        <w:rPr>
          <w:sz w:val="25"/>
        </w:rPr>
      </w:pPr>
    </w:p>
    <w:p w:rsidR="00DE0457" w:rsidRDefault="00213D4B">
      <w:pPr>
        <w:pStyle w:val="BodyText"/>
        <w:ind w:left="120"/>
      </w:pPr>
      <w:r>
        <w:t>Motion by Snyder, second by Ballagh to accept the Treasurer’s Report as presented. Carried</w:t>
      </w:r>
    </w:p>
    <w:p w:rsidR="00DE0457" w:rsidRDefault="00213D4B">
      <w:pPr>
        <w:pStyle w:val="BodyText"/>
        <w:spacing w:before="40" w:line="278" w:lineRule="auto"/>
        <w:ind w:left="120" w:right="204"/>
      </w:pPr>
      <w:r>
        <w:t>6-0. Voting aye: Ballagh, Dobbins, Plock, Smith, Snyder and Wilson. Voting nay: none. Absent and not voting:</w:t>
      </w:r>
      <w:r>
        <w:rPr>
          <w:spacing w:val="58"/>
        </w:rPr>
        <w:t xml:space="preserve"> </w:t>
      </w:r>
      <w:r>
        <w:t>none.</w:t>
      </w:r>
    </w:p>
    <w:p w:rsidR="00DE0457" w:rsidRDefault="00DE0457">
      <w:pPr>
        <w:pStyle w:val="BodyText"/>
        <w:spacing w:before="11"/>
        <w:rPr>
          <w:sz w:val="23"/>
        </w:rPr>
      </w:pPr>
    </w:p>
    <w:p w:rsidR="00DE0457" w:rsidRDefault="00213D4B">
      <w:pPr>
        <w:pStyle w:val="BodyText"/>
        <w:spacing w:line="285" w:lineRule="auto"/>
        <w:ind w:left="120"/>
      </w:pPr>
      <w:r>
        <w:t>Superintendent Max noted the audit had recently been conducted. He also pointed out some highlights on a report from the Garfield County Treasurer’s Office.</w:t>
      </w:r>
    </w:p>
    <w:p w:rsidR="00DE0457" w:rsidRDefault="00DE0457">
      <w:pPr>
        <w:pStyle w:val="BodyText"/>
        <w:spacing w:before="7"/>
        <w:rPr>
          <w:sz w:val="24"/>
        </w:rPr>
      </w:pPr>
    </w:p>
    <w:p w:rsidR="00DE0457" w:rsidRDefault="00213D4B">
      <w:pPr>
        <w:pStyle w:val="BodyText"/>
        <w:spacing w:line="271" w:lineRule="auto"/>
        <w:ind w:left="120" w:right="204"/>
      </w:pPr>
      <w:r>
        <w:t>Motion by Ballagh, second by Snyder to approve the payment of claims as presented. Carried 5-0-1. Voting aye: Ballagh, Dobbins, Plock, Snyder and Wilson. Voting nay: none. Abstaining: Smith. Absent and not voting:</w:t>
      </w:r>
      <w:r>
        <w:rPr>
          <w:spacing w:val="56"/>
        </w:rPr>
        <w:t xml:space="preserve"> </w:t>
      </w:r>
      <w:r>
        <w:t>none.</w:t>
      </w:r>
    </w:p>
    <w:p w:rsidR="00DE0457" w:rsidRDefault="00DE0457">
      <w:pPr>
        <w:pStyle w:val="BodyText"/>
        <w:spacing w:before="10"/>
        <w:rPr>
          <w:sz w:val="25"/>
        </w:rPr>
      </w:pPr>
    </w:p>
    <w:p w:rsidR="00DE0457" w:rsidRDefault="00213D4B">
      <w:pPr>
        <w:pStyle w:val="BodyText"/>
        <w:ind w:left="120"/>
      </w:pPr>
      <w:r>
        <w:t>Adam Stolzer presented the Board with a check from the Burwell Youth Boosters.</w:t>
      </w:r>
    </w:p>
    <w:p w:rsidR="00DE0457" w:rsidRDefault="00DE0457">
      <w:pPr>
        <w:pStyle w:val="BodyText"/>
        <w:spacing w:before="10"/>
        <w:rPr>
          <w:sz w:val="28"/>
        </w:rPr>
      </w:pPr>
    </w:p>
    <w:p w:rsidR="00DE0457" w:rsidRDefault="00213D4B">
      <w:pPr>
        <w:pStyle w:val="BodyText"/>
        <w:spacing w:line="271" w:lineRule="auto"/>
        <w:ind w:left="120" w:right="204"/>
      </w:pPr>
      <w:r>
        <w:t>Lesa Gideon and Tenise Jarecke were present to update the Board on the Farm to School project.</w:t>
      </w:r>
    </w:p>
    <w:p w:rsidR="00DE0457" w:rsidRDefault="00DE0457">
      <w:pPr>
        <w:spacing w:line="271" w:lineRule="auto"/>
        <w:sectPr w:rsidR="00DE0457">
          <w:type w:val="continuous"/>
          <w:pgSz w:w="12240" w:h="15840"/>
          <w:pgMar w:top="1360" w:right="1280" w:bottom="280" w:left="1320" w:header="720" w:footer="720" w:gutter="0"/>
          <w:cols w:space="720"/>
        </w:sectPr>
      </w:pPr>
    </w:p>
    <w:p w:rsidR="00DE0457" w:rsidRDefault="00DE0457">
      <w:pPr>
        <w:pStyle w:val="BodyText"/>
        <w:spacing w:before="9"/>
        <w:rPr>
          <w:sz w:val="11"/>
        </w:rPr>
      </w:pPr>
    </w:p>
    <w:p w:rsidR="00DE0457" w:rsidRDefault="00213D4B">
      <w:pPr>
        <w:pStyle w:val="BodyText"/>
        <w:spacing w:before="93" w:line="278" w:lineRule="auto"/>
        <w:ind w:left="120" w:right="204"/>
      </w:pPr>
      <w:r>
        <w:t>Motion by Smith, second by Snyder to approve the Second Reading of Policy #3057, Title IX and 2006 Title IX Complaint Procedure. Carried 4-0-2. Voting aye: Dobbins, Plock, Smith and Snyder. Voting nay: none. Abstaining: Ballagh and Wilson. Absent and not voting: none.</w:t>
      </w:r>
    </w:p>
    <w:p w:rsidR="00DE0457" w:rsidRDefault="00DE0457">
      <w:pPr>
        <w:pStyle w:val="BodyText"/>
        <w:spacing w:before="10"/>
        <w:rPr>
          <w:sz w:val="23"/>
        </w:rPr>
      </w:pPr>
    </w:p>
    <w:p w:rsidR="00DE0457" w:rsidRDefault="00213D4B">
      <w:pPr>
        <w:pStyle w:val="BodyText"/>
        <w:spacing w:line="278" w:lineRule="auto"/>
        <w:ind w:left="119" w:right="191"/>
      </w:pPr>
      <w:r>
        <w:t>Motion by Wilson, second by Ballagh to approve continuing the line of credit note with</w:t>
      </w:r>
      <w:r>
        <w:rPr>
          <w:spacing w:val="-15"/>
        </w:rPr>
        <w:t xml:space="preserve"> </w:t>
      </w:r>
      <w:r>
        <w:t>Heartland Bank. Carried 6-0. Voting aye:  Ballagh, Dobbins, Plock, Smith, Snyder and Wilson.  Voting nay: none. Absent and not voting:</w:t>
      </w:r>
      <w:r>
        <w:rPr>
          <w:spacing w:val="55"/>
        </w:rPr>
        <w:t xml:space="preserve"> </w:t>
      </w:r>
      <w:r>
        <w:t>none.</w:t>
      </w:r>
    </w:p>
    <w:p w:rsidR="00DE0457" w:rsidRDefault="00DE0457">
      <w:pPr>
        <w:pStyle w:val="BodyText"/>
        <w:spacing w:before="2"/>
        <w:rPr>
          <w:sz w:val="25"/>
        </w:rPr>
      </w:pPr>
    </w:p>
    <w:p w:rsidR="00DE0457" w:rsidRDefault="00213D4B">
      <w:pPr>
        <w:pStyle w:val="BodyText"/>
        <w:spacing w:line="271" w:lineRule="auto"/>
        <w:ind w:left="119"/>
      </w:pPr>
      <w:r>
        <w:t>Board consensus was reached to set a meeting date of October 28, 2020 at 6:00 p.m. to begin teacher negotiations with the GCEA.</w:t>
      </w:r>
    </w:p>
    <w:p w:rsidR="00DE0457" w:rsidRDefault="00DE0457">
      <w:pPr>
        <w:pStyle w:val="BodyText"/>
        <w:spacing w:before="11"/>
        <w:rPr>
          <w:sz w:val="25"/>
        </w:rPr>
      </w:pPr>
    </w:p>
    <w:p w:rsidR="00DE0457" w:rsidRDefault="00213D4B">
      <w:pPr>
        <w:pStyle w:val="BodyText"/>
        <w:ind w:left="119"/>
      </w:pPr>
      <w:r>
        <w:t>The Board discussed fixing the camera system in Mr. Drake’s office. This will be an action item</w:t>
      </w:r>
    </w:p>
    <w:p w:rsidR="00DE0457" w:rsidRDefault="00213D4B">
      <w:pPr>
        <w:pStyle w:val="BodyText"/>
        <w:spacing w:before="47"/>
        <w:ind w:left="119"/>
      </w:pPr>
      <w:r>
        <w:t>at the November meeting.</w:t>
      </w:r>
    </w:p>
    <w:p w:rsidR="00DE0457" w:rsidRDefault="00DE0457">
      <w:pPr>
        <w:pStyle w:val="BodyText"/>
        <w:spacing w:before="6"/>
        <w:rPr>
          <w:sz w:val="27"/>
        </w:rPr>
      </w:pPr>
    </w:p>
    <w:p w:rsidR="00DE0457" w:rsidRDefault="00213D4B">
      <w:pPr>
        <w:pStyle w:val="BodyText"/>
        <w:spacing w:before="1"/>
        <w:ind w:left="119"/>
      </w:pPr>
      <w:r>
        <w:t>Superintendent’s, Principal’s and Board reports were heard.</w:t>
      </w:r>
    </w:p>
    <w:p w:rsidR="00DE0457" w:rsidRDefault="00DE0457">
      <w:pPr>
        <w:pStyle w:val="BodyText"/>
        <w:spacing w:before="9"/>
        <w:rPr>
          <w:sz w:val="28"/>
        </w:rPr>
      </w:pPr>
    </w:p>
    <w:p w:rsidR="00DE0457" w:rsidRDefault="00213D4B">
      <w:pPr>
        <w:pStyle w:val="BodyText"/>
        <w:spacing w:before="1" w:line="285" w:lineRule="auto"/>
        <w:ind w:left="119"/>
      </w:pPr>
      <w:r>
        <w:t>Motion by Smith, second by Snyder to adjourn at 8:05 p.m. Carried 6-0. Voting aye: Ballagh, Dobbins, Plock, Smith, Snyder and Wilson. Voting nay: none. Absent and not voting: none.</w:t>
      </w:r>
    </w:p>
    <w:p w:rsidR="00DE0457" w:rsidRDefault="00DE0457">
      <w:pPr>
        <w:pStyle w:val="BodyText"/>
        <w:rPr>
          <w:sz w:val="20"/>
        </w:rPr>
      </w:pPr>
    </w:p>
    <w:p w:rsidR="00DE0457" w:rsidRDefault="00DE0457">
      <w:pPr>
        <w:pStyle w:val="BodyText"/>
        <w:rPr>
          <w:sz w:val="20"/>
        </w:rPr>
      </w:pPr>
    </w:p>
    <w:p w:rsidR="00DE0457" w:rsidRDefault="00383759">
      <w:pPr>
        <w:pStyle w:val="BodyText"/>
        <w:spacing w:before="6"/>
        <w:rPr>
          <w:sz w:val="26"/>
        </w:rPr>
      </w:pPr>
      <w:r>
        <w:rPr>
          <w:noProof/>
        </w:rPr>
        <mc:AlternateContent>
          <mc:Choice Requires="wps">
            <w:drawing>
              <wp:anchor distT="0" distB="0" distL="0" distR="0" simplePos="0" relativeHeight="251657728" behindDoc="1" locked="0" layoutInCell="1" allowOverlap="1">
                <wp:simplePos x="0" y="0"/>
                <wp:positionH relativeFrom="page">
                  <wp:posOffset>3200400</wp:posOffset>
                </wp:positionH>
                <wp:positionV relativeFrom="paragraph">
                  <wp:posOffset>222885</wp:posOffset>
                </wp:positionV>
                <wp:extent cx="21748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4875" cy="1270"/>
                        </a:xfrm>
                        <a:custGeom>
                          <a:avLst/>
                          <a:gdLst>
                            <a:gd name="T0" fmla="+- 0 5040 5040"/>
                            <a:gd name="T1" fmla="*/ T0 w 3425"/>
                            <a:gd name="T2" fmla="+- 0 8464 5040"/>
                            <a:gd name="T3" fmla="*/ T2 w 3425"/>
                          </a:gdLst>
                          <a:ahLst/>
                          <a:cxnLst>
                            <a:cxn ang="0">
                              <a:pos x="T1" y="0"/>
                            </a:cxn>
                            <a:cxn ang="0">
                              <a:pos x="T3" y="0"/>
                            </a:cxn>
                          </a:cxnLst>
                          <a:rect l="0" t="0" r="r" b="b"/>
                          <a:pathLst>
                            <a:path w="3425">
                              <a:moveTo>
                                <a:pt x="0" y="0"/>
                              </a:moveTo>
                              <a:lnTo>
                                <a:pt x="3424"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52pt;margin-top:17.55pt;width:171.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J5+gIAAIsGAAAOAAAAZHJzL2Uyb0RvYy54bWysVW1v0zAQ/o7Ef7D8EdTlZe6rlk5TuyKk&#10;AZNWfoAbO02EYwfbbToQ/52znXRtJySEyIf0nDs/fu453/Xm9lALtOfaVEpmOLmKMeIyV6yS2wx/&#10;Xa8GE4yMpZJRoSTP8DM3+Hb+9s1N28x4qkolGNcIQKSZtU2GS2ubWRSZvOQ1NVeq4RKchdI1tbDU&#10;24hp2gJ6LaI0jkdRqzRrtMq5MfB1GZx47vGLguf2S1EYbpHIMHCz/q39e+Pe0fyGzraaNmWVdzTo&#10;P7CoaSXh0CPUklqKdrp6BVVXuVZGFfYqV3WkiqLKuc8Bsknii2yeStpwnwuIY5qjTOb/weaf948a&#10;VQxqh5GkNZRopTl3gqPUqdM2ZgZBT82jdvmZ5kHl3ww4ojOPWxiIQZv2k2KAQndWeUUOha7dTsgV&#10;Hbzwz0fh+cGiHD6myZhMxkOMcvAl6djXJaKzfm++M/YDVx6H7h+MDWVjYHnRWUd9DSUuagEVfD9A&#10;MRrGJLy6Mh/DINcQ9i5C6xi16Jqkw8ugtA/yWBMyIh7wMuy6D3NY6QkW8N/2DGnZk84PsmMNFqKu&#10;TWKvU6OM02cN3HqBAAGCXIZ/iIWzL2PDnu4IDff/8uZrjODmb0IaDbWOmTvCmajNsJfCfajVnq+V&#10;d9mLysEhL14hT6NgOzljFdywwx0A1yYY/lDH9aSyUq0qIXxphXRUJuPp2GtjlKiYczo2Rm83C6HR&#10;nrqe9o9LBsDOwrTaSebBSk7ZfWdbWolgQ7zw2sIl7CRw19E37c9pPL2f3E/IgKSj+wGJl8vB3WpB&#10;BqNVMh4ur5eLxTL55aglZFZWjHHp2PUDJCF/16DdKAutfxwhZ1mcJbvyz+tko3MaXgvIpf8NWvcd&#10;Glp6o9gzdKtWYSLCBAejVPoHRi1Mwwyb7zuqOUbio4RxM00IcePTL8hwnMJCn3o2px4qc4DKsMVw&#10;wZ25sGHk7hpdbUs4KfFlleoOpkRRuXb24ySw6hYw8XwG3XR2I/V07aNe/kPmvwEAAP//AwBQSwME&#10;FAAGAAgAAAAhAHcbHPjiAAAACQEAAA8AAABkcnMvZG93bnJldi54bWxMj8FOwzAQRO9I/IO1SFwQ&#10;dUqaqgpxKgQCISEOLZXa4zZekoC9TmO3DXx93RMcZ2c0+6aYD9aIA/W+daxgPEpAEFdOt1wrWH08&#10;385A+ICs0TgmBT/kYV5eXhSYa3fkBR2WoRaxhH2OCpoQulxKXzVk0Y9cRxy9T9dbDFH2tdQ9HmO5&#10;NfIuSabSYsvxQ4MdPTZUfS/3VsFL+vr2nq43i6+bX2urzOye6s1Oqeur4eEeRKAh/IXhjB/RoYxM&#10;W7dn7YVRkCWTuCUoSLMxiBiYTaYZiO35kIIsC/l/QXkCAAD//wMAUEsBAi0AFAAGAAgAAAAhALaD&#10;OJL+AAAA4QEAABMAAAAAAAAAAAAAAAAAAAAAAFtDb250ZW50X1R5cGVzXS54bWxQSwECLQAUAAYA&#10;CAAAACEAOP0h/9YAAACUAQAACwAAAAAAAAAAAAAAAAAvAQAAX3JlbHMvLnJlbHNQSwECLQAUAAYA&#10;CAAAACEAMM9iefoCAACLBgAADgAAAAAAAAAAAAAAAAAuAgAAZHJzL2Uyb0RvYy54bWxQSwECLQAU&#10;AAYACAAAACEAdxsc+OIAAAAJAQAADwAAAAAAAAAAAAAAAABUBQAAZHJzL2Rvd25yZXYueG1sUEsF&#10;BgAAAAAEAAQA8wAAAGMGAAAAAA==&#10;" path="m,l3424,e" filled="f" strokeweight=".24436mm">
                <v:path arrowok="t" o:connecttype="custom" o:connectlocs="0,0;2174240,0" o:connectangles="0,0"/>
                <w10:wrap type="topAndBottom" anchorx="page"/>
              </v:shape>
            </w:pict>
          </mc:Fallback>
        </mc:AlternateContent>
      </w:r>
    </w:p>
    <w:p w:rsidR="00DE0457" w:rsidRDefault="00213D4B">
      <w:pPr>
        <w:pStyle w:val="BodyText"/>
        <w:spacing w:before="6"/>
        <w:ind w:left="3699" w:right="3492"/>
        <w:jc w:val="center"/>
      </w:pPr>
      <w:r>
        <w:t>Derek Snyder, Secretary</w:t>
      </w:r>
    </w:p>
    <w:sectPr w:rsidR="00DE0457">
      <w:pgSz w:w="12240" w:h="15840"/>
      <w:pgMar w:top="150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57"/>
    <w:rsid w:val="00186E5E"/>
    <w:rsid w:val="00213D4B"/>
    <w:rsid w:val="00383759"/>
    <w:rsid w:val="00DE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Darrin Max</dc:creator>
  <cp:lastModifiedBy>Max Darrin</cp:lastModifiedBy>
  <cp:revision>2</cp:revision>
  <dcterms:created xsi:type="dcterms:W3CDTF">2020-12-14T15:13:00Z</dcterms:created>
  <dcterms:modified xsi:type="dcterms:W3CDTF">2020-12-14T15:13:00Z</dcterms:modified>
</cp:coreProperties>
</file>