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FB9" w:rsidRDefault="003B2FB9" w:rsidP="005C3735">
      <w:pPr>
        <w:jc w:val="center"/>
        <w:rPr>
          <w:b/>
          <w:szCs w:val="24"/>
        </w:rPr>
      </w:pPr>
    </w:p>
    <w:p w:rsidR="003B2FB9" w:rsidRDefault="003B2FB9" w:rsidP="005C3735">
      <w:pPr>
        <w:jc w:val="center"/>
        <w:rPr>
          <w:b/>
          <w:szCs w:val="24"/>
        </w:rPr>
      </w:pPr>
    </w:p>
    <w:p w:rsidR="003B2FB9" w:rsidRDefault="003B2FB9" w:rsidP="005C3735">
      <w:pPr>
        <w:jc w:val="center"/>
        <w:rPr>
          <w:b/>
          <w:szCs w:val="24"/>
        </w:rPr>
      </w:pPr>
    </w:p>
    <w:p w:rsidR="003B2FB9" w:rsidRDefault="003B2FB9" w:rsidP="005C3735">
      <w:pPr>
        <w:jc w:val="center"/>
        <w:rPr>
          <w:b/>
          <w:szCs w:val="24"/>
        </w:rPr>
      </w:pPr>
    </w:p>
    <w:p w:rsidR="003B2FB9" w:rsidRDefault="003B2FB9" w:rsidP="005C3735">
      <w:pPr>
        <w:jc w:val="center"/>
        <w:rPr>
          <w:b/>
          <w:szCs w:val="24"/>
        </w:rPr>
      </w:pPr>
    </w:p>
    <w:p w:rsidR="003B2FB9" w:rsidRDefault="003B2FB9" w:rsidP="005C3735">
      <w:pPr>
        <w:jc w:val="center"/>
        <w:rPr>
          <w:b/>
          <w:szCs w:val="24"/>
        </w:rPr>
      </w:pPr>
    </w:p>
    <w:p w:rsidR="003B2FB9" w:rsidRDefault="003B2FB9" w:rsidP="005C3735">
      <w:pPr>
        <w:jc w:val="center"/>
        <w:rPr>
          <w:b/>
          <w:szCs w:val="24"/>
        </w:rPr>
      </w:pPr>
    </w:p>
    <w:p w:rsidR="005C3735" w:rsidRDefault="005C3735" w:rsidP="005C3735">
      <w:pPr>
        <w:jc w:val="center"/>
        <w:rPr>
          <w:b/>
          <w:szCs w:val="24"/>
        </w:rPr>
      </w:pPr>
      <w:r>
        <w:rPr>
          <w:b/>
          <w:szCs w:val="24"/>
        </w:rPr>
        <w:t>Board of Education Regular Meeting Agenda</w:t>
      </w:r>
    </w:p>
    <w:p w:rsidR="005C3735" w:rsidRDefault="005C3735" w:rsidP="005C3735">
      <w:pPr>
        <w:jc w:val="center"/>
        <w:rPr>
          <w:b/>
          <w:szCs w:val="24"/>
        </w:rPr>
      </w:pPr>
      <w:smartTag w:uri="urn:schemas-microsoft-com:office:smarttags" w:element="PlaceName">
        <w:smartTag w:uri="urn:schemas-microsoft-com:office:smarttags" w:element="place">
          <w:r>
            <w:rPr>
              <w:b/>
              <w:szCs w:val="24"/>
            </w:rPr>
            <w:t>Burwell</w:t>
          </w:r>
        </w:smartTag>
        <w:r>
          <w:rPr>
            <w:b/>
            <w:szCs w:val="24"/>
          </w:rPr>
          <w:t xml:space="preserve"> </w:t>
        </w:r>
        <w:smartTag w:uri="urn:schemas-microsoft-com:office:smarttags" w:element="State">
          <w:smartTag w:uri="urn:schemas-microsoft-com:office:smarttags" w:element="PlaceName">
            <w:r>
              <w:rPr>
                <w:b/>
                <w:szCs w:val="24"/>
              </w:rPr>
              <w:t>Jr.-Sr.</w:t>
            </w:r>
          </w:smartTag>
        </w:smartTag>
        <w:r>
          <w:rPr>
            <w:b/>
            <w:szCs w:val="24"/>
          </w:rPr>
          <w:t xml:space="preserve"> </w:t>
        </w:r>
        <w:smartTag w:uri="urn:schemas-microsoft-com:office:smarttags" w:element="State">
          <w:smartTag w:uri="urn:schemas-microsoft-com:office:smarttags" w:element="PlaceType">
            <w:r>
              <w:rPr>
                <w:b/>
                <w:szCs w:val="24"/>
              </w:rPr>
              <w:t>High School</w:t>
            </w:r>
          </w:smartTag>
        </w:smartTag>
      </w:smartTag>
      <w:r>
        <w:rPr>
          <w:b/>
          <w:szCs w:val="24"/>
        </w:rPr>
        <w:t xml:space="preserve"> Library</w:t>
      </w:r>
    </w:p>
    <w:p w:rsidR="005C3735" w:rsidRDefault="005C3735" w:rsidP="005C3735">
      <w:pPr>
        <w:jc w:val="center"/>
        <w:rPr>
          <w:b/>
          <w:szCs w:val="24"/>
        </w:rPr>
      </w:pPr>
      <w:r>
        <w:rPr>
          <w:b/>
          <w:szCs w:val="24"/>
        </w:rPr>
        <w:t>August 14, 2017</w:t>
      </w:r>
    </w:p>
    <w:p w:rsidR="005C3735" w:rsidRDefault="005C3735" w:rsidP="005C3735">
      <w:pPr>
        <w:jc w:val="center"/>
        <w:rPr>
          <w:b/>
          <w:szCs w:val="24"/>
        </w:rPr>
      </w:pPr>
      <w:proofErr w:type="gramStart"/>
      <w:r>
        <w:rPr>
          <w:b/>
          <w:szCs w:val="24"/>
        </w:rPr>
        <w:t>8:00  p.m</w:t>
      </w:r>
      <w:proofErr w:type="gramEnd"/>
      <w:r>
        <w:rPr>
          <w:b/>
          <w:szCs w:val="24"/>
        </w:rPr>
        <w:t>.</w:t>
      </w:r>
    </w:p>
    <w:p w:rsidR="005C3735" w:rsidRDefault="005C3735" w:rsidP="005C3735"/>
    <w:p w:rsidR="005C3735" w:rsidRDefault="00866147" w:rsidP="00866147">
      <w:pPr>
        <w:rPr>
          <w:szCs w:val="24"/>
        </w:rPr>
      </w:pPr>
      <w:r>
        <w:rPr>
          <w:szCs w:val="24"/>
        </w:rPr>
        <w:t>1.0</w:t>
      </w:r>
      <w:r>
        <w:rPr>
          <w:szCs w:val="24"/>
        </w:rPr>
        <w:tab/>
      </w:r>
      <w:r w:rsidR="005C3735">
        <w:rPr>
          <w:szCs w:val="24"/>
        </w:rPr>
        <w:t>Call to Order.</w:t>
      </w:r>
    </w:p>
    <w:p w:rsidR="005C3735" w:rsidRDefault="00866147" w:rsidP="005C3735">
      <w:pPr>
        <w:rPr>
          <w:szCs w:val="24"/>
        </w:rPr>
      </w:pPr>
      <w:r>
        <w:rPr>
          <w:szCs w:val="24"/>
        </w:rPr>
        <w:t>2.0</w:t>
      </w:r>
      <w:r>
        <w:rPr>
          <w:szCs w:val="24"/>
        </w:rPr>
        <w:tab/>
      </w:r>
      <w:r w:rsidR="005C3735">
        <w:rPr>
          <w:szCs w:val="24"/>
        </w:rPr>
        <w:t xml:space="preserve"> Roll Call/Welcome.</w:t>
      </w:r>
    </w:p>
    <w:p w:rsidR="005C3735" w:rsidRDefault="005C3735" w:rsidP="005C3735">
      <w:pPr>
        <w:rPr>
          <w:szCs w:val="24"/>
        </w:rPr>
      </w:pPr>
      <w:r>
        <w:rPr>
          <w:szCs w:val="24"/>
        </w:rPr>
        <w:tab/>
      </w:r>
      <w:r w:rsidR="00866147">
        <w:rPr>
          <w:szCs w:val="24"/>
        </w:rPr>
        <w:tab/>
        <w:t xml:space="preserve">2.10 </w:t>
      </w:r>
      <w:r>
        <w:rPr>
          <w:szCs w:val="24"/>
        </w:rPr>
        <w:t>Pledge of Allegiance</w:t>
      </w:r>
    </w:p>
    <w:p w:rsidR="005C3735" w:rsidRDefault="00866147" w:rsidP="005C3735">
      <w:pPr>
        <w:rPr>
          <w:szCs w:val="24"/>
        </w:rPr>
      </w:pPr>
      <w:r>
        <w:rPr>
          <w:szCs w:val="24"/>
        </w:rPr>
        <w:t>3.0</w:t>
      </w:r>
      <w:r>
        <w:rPr>
          <w:szCs w:val="24"/>
        </w:rPr>
        <w:tab/>
      </w:r>
      <w:r w:rsidR="005C3735">
        <w:rPr>
          <w:szCs w:val="24"/>
        </w:rPr>
        <w:t>Approval of the Agenda</w:t>
      </w:r>
    </w:p>
    <w:p w:rsidR="00866147" w:rsidRDefault="00866147" w:rsidP="005C3735">
      <w:pPr>
        <w:rPr>
          <w:szCs w:val="24"/>
        </w:rPr>
      </w:pPr>
      <w:r>
        <w:rPr>
          <w:szCs w:val="24"/>
        </w:rPr>
        <w:t>4.0</w:t>
      </w:r>
      <w:r>
        <w:rPr>
          <w:szCs w:val="24"/>
        </w:rPr>
        <w:tab/>
      </w:r>
      <w:r w:rsidR="005C3735">
        <w:rPr>
          <w:szCs w:val="24"/>
        </w:rPr>
        <w:t>Approval of the Minutes</w:t>
      </w:r>
    </w:p>
    <w:p w:rsidR="005C3735" w:rsidRDefault="00866147" w:rsidP="005C3735">
      <w:pPr>
        <w:rPr>
          <w:szCs w:val="24"/>
        </w:rPr>
      </w:pPr>
      <w:r>
        <w:rPr>
          <w:szCs w:val="24"/>
        </w:rPr>
        <w:t>5.0</w:t>
      </w:r>
      <w:r>
        <w:rPr>
          <w:szCs w:val="24"/>
        </w:rPr>
        <w:tab/>
      </w:r>
      <w:r w:rsidR="005C3735">
        <w:rPr>
          <w:szCs w:val="24"/>
        </w:rPr>
        <w:t>Treasurer’s Reports</w:t>
      </w:r>
    </w:p>
    <w:p w:rsidR="005C3735" w:rsidRDefault="00866147" w:rsidP="005C3735">
      <w:pPr>
        <w:rPr>
          <w:szCs w:val="24"/>
        </w:rPr>
      </w:pPr>
      <w:r>
        <w:rPr>
          <w:szCs w:val="24"/>
        </w:rPr>
        <w:t>6.0</w:t>
      </w:r>
      <w:r>
        <w:rPr>
          <w:szCs w:val="24"/>
        </w:rPr>
        <w:tab/>
      </w:r>
      <w:r w:rsidR="005C3735">
        <w:rPr>
          <w:szCs w:val="24"/>
        </w:rPr>
        <w:t>Payment of Claims.</w:t>
      </w:r>
    </w:p>
    <w:p w:rsidR="005C3735" w:rsidRDefault="00866147" w:rsidP="005C3735">
      <w:pPr>
        <w:rPr>
          <w:szCs w:val="24"/>
        </w:rPr>
      </w:pPr>
      <w:r>
        <w:rPr>
          <w:szCs w:val="24"/>
        </w:rPr>
        <w:t>7.0</w:t>
      </w:r>
      <w:r>
        <w:rPr>
          <w:szCs w:val="24"/>
        </w:rPr>
        <w:tab/>
      </w:r>
      <w:r w:rsidR="005C3735">
        <w:rPr>
          <w:szCs w:val="24"/>
        </w:rPr>
        <w:t>Audience</w:t>
      </w:r>
    </w:p>
    <w:p w:rsidR="005C3735" w:rsidRDefault="005C3735" w:rsidP="005C3735">
      <w:pPr>
        <w:rPr>
          <w:szCs w:val="24"/>
        </w:rPr>
      </w:pPr>
      <w:r>
        <w:rPr>
          <w:szCs w:val="24"/>
        </w:rPr>
        <w:tab/>
      </w:r>
    </w:p>
    <w:p w:rsidR="005C3735" w:rsidRDefault="00866147" w:rsidP="005C3735">
      <w:pPr>
        <w:rPr>
          <w:szCs w:val="24"/>
        </w:rPr>
      </w:pPr>
      <w:r>
        <w:rPr>
          <w:szCs w:val="24"/>
        </w:rPr>
        <w:t>8.0</w:t>
      </w:r>
      <w:r>
        <w:rPr>
          <w:szCs w:val="24"/>
        </w:rPr>
        <w:tab/>
        <w:t>Action Items</w:t>
      </w:r>
    </w:p>
    <w:p w:rsidR="0084537B" w:rsidRDefault="0084537B" w:rsidP="0084537B">
      <w:pPr>
        <w:ind w:left="720"/>
        <w:rPr>
          <w:szCs w:val="24"/>
        </w:rPr>
      </w:pPr>
      <w:proofErr w:type="gramStart"/>
      <w:r>
        <w:rPr>
          <w:szCs w:val="24"/>
        </w:rPr>
        <w:t>8.1  Update</w:t>
      </w:r>
      <w:proofErr w:type="gramEnd"/>
      <w:r>
        <w:rPr>
          <w:szCs w:val="24"/>
        </w:rPr>
        <w:t xml:space="preserve"> Policy #3570  Business Operations (Second Reading)</w:t>
      </w:r>
    </w:p>
    <w:p w:rsidR="0084537B" w:rsidRDefault="0084537B" w:rsidP="0084537B">
      <w:pPr>
        <w:ind w:left="720"/>
        <w:rPr>
          <w:szCs w:val="24"/>
        </w:rPr>
      </w:pPr>
      <w:proofErr w:type="gramStart"/>
      <w:r>
        <w:rPr>
          <w:szCs w:val="24"/>
        </w:rPr>
        <w:t>8.2  Update</w:t>
      </w:r>
      <w:proofErr w:type="gramEnd"/>
      <w:r>
        <w:rPr>
          <w:szCs w:val="24"/>
        </w:rPr>
        <w:t>/Adopt Policy #5004 Full-Time and Part-Time Enrollment (Second Reading-was policy #5160 Part-Time Enrollment)</w:t>
      </w:r>
    </w:p>
    <w:p w:rsidR="0084537B" w:rsidRDefault="0084537B" w:rsidP="0084537B">
      <w:pPr>
        <w:ind w:left="720"/>
        <w:rPr>
          <w:szCs w:val="24"/>
        </w:rPr>
      </w:pPr>
      <w:proofErr w:type="gramStart"/>
      <w:r>
        <w:rPr>
          <w:szCs w:val="24"/>
        </w:rPr>
        <w:t>8.3  Adopt</w:t>
      </w:r>
      <w:proofErr w:type="gramEnd"/>
      <w:r>
        <w:rPr>
          <w:szCs w:val="24"/>
        </w:rPr>
        <w:t xml:space="preserve"> Policy #4003  Employee Anti-Discrimination, Anti-Harassment, and Anti-Retaliation (Second Reading)</w:t>
      </w:r>
    </w:p>
    <w:p w:rsidR="0084537B" w:rsidRDefault="0084537B" w:rsidP="0084537B">
      <w:pPr>
        <w:ind w:left="720"/>
        <w:rPr>
          <w:szCs w:val="24"/>
        </w:rPr>
      </w:pPr>
      <w:proofErr w:type="gramStart"/>
      <w:r>
        <w:rPr>
          <w:szCs w:val="24"/>
        </w:rPr>
        <w:t>8.4  Adopt</w:t>
      </w:r>
      <w:proofErr w:type="gramEnd"/>
      <w:r>
        <w:rPr>
          <w:szCs w:val="24"/>
        </w:rPr>
        <w:t xml:space="preserve"> Policy #1200 Anti-Harassment Policy (Second Reading)</w:t>
      </w:r>
    </w:p>
    <w:p w:rsidR="0084537B" w:rsidRDefault="0084537B" w:rsidP="0084537B">
      <w:pPr>
        <w:ind w:left="720"/>
        <w:rPr>
          <w:szCs w:val="24"/>
        </w:rPr>
      </w:pPr>
      <w:proofErr w:type="gramStart"/>
      <w:r>
        <w:rPr>
          <w:szCs w:val="24"/>
        </w:rPr>
        <w:t>8.5  Adopt</w:t>
      </w:r>
      <w:proofErr w:type="gramEnd"/>
      <w:r>
        <w:rPr>
          <w:szCs w:val="24"/>
        </w:rPr>
        <w:t xml:space="preserve"> Policy #3131 Procurement Policy-School Food Authorities (Second Reading)</w:t>
      </w:r>
    </w:p>
    <w:p w:rsidR="0084537B" w:rsidRDefault="0084537B" w:rsidP="0084537B">
      <w:pPr>
        <w:ind w:left="720"/>
        <w:rPr>
          <w:szCs w:val="24"/>
        </w:rPr>
      </w:pPr>
      <w:proofErr w:type="gramStart"/>
      <w:r>
        <w:rPr>
          <w:szCs w:val="24"/>
        </w:rPr>
        <w:t>8.6  Adopt</w:t>
      </w:r>
      <w:proofErr w:type="gramEnd"/>
      <w:r>
        <w:rPr>
          <w:szCs w:val="24"/>
        </w:rPr>
        <w:t xml:space="preserve"> Policy #5413 Requests to Contact Students and Student Interviews by Non-School Personnel (First Reading)</w:t>
      </w:r>
    </w:p>
    <w:p w:rsidR="0084537B" w:rsidRDefault="0084537B" w:rsidP="0084537B">
      <w:pPr>
        <w:ind w:left="720"/>
        <w:rPr>
          <w:szCs w:val="24"/>
        </w:rPr>
      </w:pPr>
      <w:proofErr w:type="gramStart"/>
      <w:r>
        <w:rPr>
          <w:szCs w:val="24"/>
        </w:rPr>
        <w:t>8.7  Adopt</w:t>
      </w:r>
      <w:proofErr w:type="gramEnd"/>
      <w:r>
        <w:rPr>
          <w:szCs w:val="24"/>
        </w:rPr>
        <w:t xml:space="preserve"> Policy #5418 Homeless Students</w:t>
      </w:r>
      <w:r w:rsidR="001D020D">
        <w:rPr>
          <w:szCs w:val="24"/>
        </w:rPr>
        <w:t xml:space="preserve"> (First Reading)</w:t>
      </w:r>
    </w:p>
    <w:p w:rsidR="0084537B" w:rsidRDefault="0084537B" w:rsidP="0084537B">
      <w:pPr>
        <w:ind w:left="720"/>
        <w:rPr>
          <w:szCs w:val="24"/>
        </w:rPr>
      </w:pPr>
      <w:proofErr w:type="gramStart"/>
      <w:r>
        <w:rPr>
          <w:szCs w:val="24"/>
        </w:rPr>
        <w:t>8.8  Adopt</w:t>
      </w:r>
      <w:proofErr w:type="gramEnd"/>
      <w:r>
        <w:rPr>
          <w:szCs w:val="24"/>
        </w:rPr>
        <w:t xml:space="preserve"> Policy #6800 Internet Safety and Acceptable Use Policy (First Reading)</w:t>
      </w:r>
      <w:r w:rsidR="006707BC">
        <w:rPr>
          <w:szCs w:val="24"/>
        </w:rPr>
        <w:t xml:space="preserve"> </w:t>
      </w:r>
    </w:p>
    <w:p w:rsidR="005C3735" w:rsidRDefault="006707BC" w:rsidP="006707BC">
      <w:pPr>
        <w:ind w:firstLine="720"/>
        <w:rPr>
          <w:szCs w:val="24"/>
        </w:rPr>
      </w:pPr>
      <w:proofErr w:type="gramStart"/>
      <w:r>
        <w:rPr>
          <w:szCs w:val="24"/>
        </w:rPr>
        <w:t>8.9  Review</w:t>
      </w:r>
      <w:proofErr w:type="gramEnd"/>
      <w:r>
        <w:rPr>
          <w:szCs w:val="24"/>
        </w:rPr>
        <w:t xml:space="preserve"> </w:t>
      </w:r>
      <w:r w:rsidR="005C3735">
        <w:rPr>
          <w:szCs w:val="24"/>
        </w:rPr>
        <w:t>Policy #1210 Patron and Parental Involvement</w:t>
      </w:r>
    </w:p>
    <w:p w:rsidR="005C3735" w:rsidRDefault="006707BC" w:rsidP="006707BC">
      <w:pPr>
        <w:ind w:left="720"/>
        <w:rPr>
          <w:szCs w:val="24"/>
        </w:rPr>
      </w:pPr>
      <w:r>
        <w:rPr>
          <w:szCs w:val="24"/>
        </w:rPr>
        <w:t xml:space="preserve">8.10 </w:t>
      </w:r>
      <w:r w:rsidR="005C3735">
        <w:rPr>
          <w:szCs w:val="24"/>
        </w:rPr>
        <w:t xml:space="preserve">Adopt Elementary &amp; Secondary Student Handbooks for </w:t>
      </w:r>
      <w:r>
        <w:rPr>
          <w:szCs w:val="24"/>
        </w:rPr>
        <w:t>2017-2018</w:t>
      </w:r>
      <w:r w:rsidR="005C3735">
        <w:rPr>
          <w:szCs w:val="24"/>
        </w:rPr>
        <w:t xml:space="preserve"> (Includes Activity Handbook)</w:t>
      </w:r>
    </w:p>
    <w:p w:rsidR="006707BC" w:rsidRDefault="006707BC" w:rsidP="006707BC">
      <w:pPr>
        <w:ind w:firstLine="720"/>
        <w:rPr>
          <w:szCs w:val="24"/>
        </w:rPr>
      </w:pPr>
      <w:r>
        <w:rPr>
          <w:szCs w:val="24"/>
        </w:rPr>
        <w:t xml:space="preserve">8.11 </w:t>
      </w:r>
      <w:r w:rsidR="005C3735">
        <w:rPr>
          <w:szCs w:val="24"/>
        </w:rPr>
        <w:t xml:space="preserve">Adopt Classified &amp; Certified Employee Handbooks for </w:t>
      </w:r>
      <w:r>
        <w:rPr>
          <w:szCs w:val="24"/>
        </w:rPr>
        <w:t>2017-2018</w:t>
      </w:r>
    </w:p>
    <w:p w:rsidR="001D020D" w:rsidRDefault="001D020D" w:rsidP="001D020D">
      <w:pPr>
        <w:ind w:left="720"/>
        <w:rPr>
          <w:szCs w:val="24"/>
        </w:rPr>
      </w:pPr>
      <w:proofErr w:type="gramStart"/>
      <w:r>
        <w:rPr>
          <w:szCs w:val="24"/>
        </w:rPr>
        <w:t>8.12  Continue</w:t>
      </w:r>
      <w:proofErr w:type="gramEnd"/>
      <w:r>
        <w:rPr>
          <w:szCs w:val="24"/>
        </w:rPr>
        <w:t xml:space="preserve"> to Contract with Loup Basin Health to Provide Nursing Services to the School During the 2017-2018 School Year.</w:t>
      </w:r>
    </w:p>
    <w:p w:rsidR="006707BC" w:rsidRDefault="006707BC" w:rsidP="006707BC">
      <w:pPr>
        <w:rPr>
          <w:szCs w:val="24"/>
        </w:rPr>
      </w:pPr>
    </w:p>
    <w:p w:rsidR="006707BC" w:rsidRDefault="006707BC" w:rsidP="006707BC">
      <w:pPr>
        <w:rPr>
          <w:szCs w:val="24"/>
        </w:rPr>
      </w:pPr>
      <w:r>
        <w:rPr>
          <w:szCs w:val="24"/>
        </w:rPr>
        <w:t xml:space="preserve">9.0  </w:t>
      </w:r>
      <w:r>
        <w:rPr>
          <w:szCs w:val="24"/>
        </w:rPr>
        <w:tab/>
        <w:t>Discussion Items</w:t>
      </w:r>
    </w:p>
    <w:p w:rsidR="006707BC" w:rsidRDefault="006707BC" w:rsidP="006707BC">
      <w:pPr>
        <w:rPr>
          <w:szCs w:val="24"/>
        </w:rPr>
      </w:pPr>
      <w:r>
        <w:rPr>
          <w:szCs w:val="24"/>
        </w:rPr>
        <w:tab/>
      </w:r>
      <w:proofErr w:type="gramStart"/>
      <w:r>
        <w:rPr>
          <w:szCs w:val="24"/>
        </w:rPr>
        <w:t>9.1  Preliminary</w:t>
      </w:r>
      <w:proofErr w:type="gramEnd"/>
      <w:r>
        <w:rPr>
          <w:szCs w:val="24"/>
        </w:rPr>
        <w:t xml:space="preserve"> Budget Overview, Tax Request and Timeline for 2017-2018</w:t>
      </w:r>
    </w:p>
    <w:p w:rsidR="00C43B83" w:rsidRDefault="00C43B83" w:rsidP="006707BC">
      <w:pPr>
        <w:rPr>
          <w:szCs w:val="24"/>
        </w:rPr>
      </w:pPr>
      <w:r>
        <w:rPr>
          <w:szCs w:val="24"/>
        </w:rPr>
        <w:tab/>
      </w:r>
      <w:proofErr w:type="gramStart"/>
      <w:r>
        <w:rPr>
          <w:szCs w:val="24"/>
        </w:rPr>
        <w:t>9.2  Burwell</w:t>
      </w:r>
      <w:proofErr w:type="gramEnd"/>
      <w:r>
        <w:rPr>
          <w:szCs w:val="24"/>
        </w:rPr>
        <w:t xml:space="preserve"> Elementary Project Update</w:t>
      </w:r>
    </w:p>
    <w:p w:rsidR="005C3735" w:rsidRDefault="005C3735" w:rsidP="005C3735">
      <w:pPr>
        <w:ind w:left="720"/>
      </w:pPr>
    </w:p>
    <w:p w:rsidR="00C43B83" w:rsidRDefault="00C43B83" w:rsidP="005C3735"/>
    <w:p w:rsidR="00C43B83" w:rsidRDefault="00C43B83" w:rsidP="005C3735"/>
    <w:p w:rsidR="005C3735" w:rsidRDefault="006707BC" w:rsidP="005C3735">
      <w:pPr>
        <w:rPr>
          <w:szCs w:val="24"/>
        </w:rPr>
      </w:pPr>
      <w:bookmarkStart w:id="0" w:name="_GoBack"/>
      <w:bookmarkEnd w:id="0"/>
      <w:r>
        <w:rPr>
          <w:szCs w:val="24"/>
        </w:rPr>
        <w:lastRenderedPageBreak/>
        <w:t>10.0</w:t>
      </w:r>
      <w:r w:rsidR="00866147">
        <w:rPr>
          <w:szCs w:val="24"/>
        </w:rPr>
        <w:tab/>
      </w:r>
      <w:r w:rsidR="005C3735">
        <w:rPr>
          <w:szCs w:val="24"/>
        </w:rPr>
        <w:t>Board Reports</w:t>
      </w:r>
    </w:p>
    <w:p w:rsidR="006707BC" w:rsidRDefault="006707BC" w:rsidP="005C3735">
      <w:pPr>
        <w:rPr>
          <w:szCs w:val="24"/>
        </w:rPr>
      </w:pPr>
      <w:r>
        <w:rPr>
          <w:szCs w:val="24"/>
        </w:rPr>
        <w:t>11</w:t>
      </w:r>
      <w:r w:rsidR="00866147">
        <w:rPr>
          <w:szCs w:val="24"/>
        </w:rPr>
        <w:t>.0</w:t>
      </w:r>
      <w:r w:rsidR="00866147">
        <w:rPr>
          <w:szCs w:val="24"/>
        </w:rPr>
        <w:tab/>
      </w:r>
      <w:r w:rsidR="001D020D">
        <w:rPr>
          <w:szCs w:val="24"/>
        </w:rPr>
        <w:t>Principal Reports</w:t>
      </w:r>
    </w:p>
    <w:p w:rsidR="005C3735" w:rsidRDefault="006707BC" w:rsidP="005C3735">
      <w:pPr>
        <w:rPr>
          <w:szCs w:val="24"/>
        </w:rPr>
      </w:pPr>
      <w:r>
        <w:rPr>
          <w:szCs w:val="24"/>
        </w:rPr>
        <w:t>12</w:t>
      </w:r>
      <w:r w:rsidR="00866147">
        <w:rPr>
          <w:szCs w:val="24"/>
        </w:rPr>
        <w:t>.0</w:t>
      </w:r>
      <w:r w:rsidR="00866147">
        <w:rPr>
          <w:szCs w:val="24"/>
        </w:rPr>
        <w:tab/>
      </w:r>
      <w:r w:rsidR="005C3735">
        <w:rPr>
          <w:szCs w:val="24"/>
        </w:rPr>
        <w:t>Superintendent’s Report</w:t>
      </w:r>
    </w:p>
    <w:p w:rsidR="005C3735" w:rsidRDefault="006707BC" w:rsidP="005C3735">
      <w:pPr>
        <w:rPr>
          <w:szCs w:val="24"/>
        </w:rPr>
      </w:pPr>
      <w:r>
        <w:t>13</w:t>
      </w:r>
      <w:r w:rsidR="00866147">
        <w:t>.0</w:t>
      </w:r>
      <w:r w:rsidR="00866147">
        <w:tab/>
      </w:r>
      <w:r w:rsidR="005C3735">
        <w:t>Adjourn</w:t>
      </w:r>
    </w:p>
    <w:p w:rsidR="005C3735" w:rsidRDefault="005C3735" w:rsidP="005C3735">
      <w:pPr>
        <w:ind w:left="1440" w:firstLine="720"/>
        <w:rPr>
          <w:b/>
        </w:rPr>
      </w:pPr>
    </w:p>
    <w:p w:rsidR="005C3735" w:rsidRDefault="005C3735" w:rsidP="005C3735">
      <w:pPr>
        <w:jc w:val="center"/>
      </w:pPr>
      <w:r>
        <w:rPr>
          <w:b/>
        </w:rPr>
        <w:t xml:space="preserve">Next Regular Meeting-September </w:t>
      </w:r>
      <w:r w:rsidR="00866147">
        <w:rPr>
          <w:b/>
        </w:rPr>
        <w:t xml:space="preserve">11, </w:t>
      </w:r>
      <w:proofErr w:type="gramStart"/>
      <w:r w:rsidR="00866147">
        <w:rPr>
          <w:b/>
        </w:rPr>
        <w:t>2017</w:t>
      </w:r>
      <w:r>
        <w:rPr>
          <w:b/>
        </w:rPr>
        <w:t xml:space="preserve">  (</w:t>
      </w:r>
      <w:proofErr w:type="gramEnd"/>
      <w:r>
        <w:rPr>
          <w:b/>
        </w:rPr>
        <w:t>8 pm)</w:t>
      </w:r>
    </w:p>
    <w:p w:rsidR="005C3735" w:rsidRDefault="005C3735" w:rsidP="005C3735">
      <w:pPr>
        <w:rPr>
          <w:b/>
          <w:szCs w:val="24"/>
        </w:rPr>
      </w:pPr>
    </w:p>
    <w:p w:rsidR="005C3735" w:rsidRDefault="005C3735" w:rsidP="005C3735">
      <w:pPr>
        <w:rPr>
          <w:b/>
          <w:szCs w:val="24"/>
        </w:rPr>
      </w:pPr>
    </w:p>
    <w:p w:rsidR="005C3735" w:rsidRDefault="005C3735" w:rsidP="005C3735">
      <w:pPr>
        <w:rPr>
          <w:b/>
          <w:szCs w:val="24"/>
        </w:rPr>
      </w:pPr>
    </w:p>
    <w:p w:rsidR="005C3735" w:rsidRDefault="005C3735" w:rsidP="005C3735">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5C3735" w:rsidRDefault="005C3735" w:rsidP="005C3735"/>
    <w:p w:rsidR="005C3735" w:rsidRDefault="005C3735" w:rsidP="005C3735"/>
    <w:p w:rsidR="005C3735" w:rsidRDefault="005C3735" w:rsidP="005C3735"/>
    <w:p w:rsidR="005C3735" w:rsidRDefault="005C3735" w:rsidP="005C3735"/>
    <w:p w:rsidR="00BF70A2" w:rsidRDefault="00BF70A2"/>
    <w:sectPr w:rsidR="00BF7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F0409"/>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735"/>
    <w:rsid w:val="001D020D"/>
    <w:rsid w:val="003B2FB9"/>
    <w:rsid w:val="005C3735"/>
    <w:rsid w:val="006707BC"/>
    <w:rsid w:val="00736872"/>
    <w:rsid w:val="0084537B"/>
    <w:rsid w:val="00851E39"/>
    <w:rsid w:val="00866147"/>
    <w:rsid w:val="00BF70A2"/>
    <w:rsid w:val="00C4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735"/>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735"/>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208901">
      <w:bodyDiv w:val="1"/>
      <w:marLeft w:val="0"/>
      <w:marRight w:val="0"/>
      <w:marTop w:val="0"/>
      <w:marBottom w:val="0"/>
      <w:divBdr>
        <w:top w:val="none" w:sz="0" w:space="0" w:color="auto"/>
        <w:left w:val="none" w:sz="0" w:space="0" w:color="auto"/>
        <w:bottom w:val="none" w:sz="0" w:space="0" w:color="auto"/>
        <w:right w:val="none" w:sz="0" w:space="0" w:color="auto"/>
      </w:divBdr>
    </w:div>
    <w:div w:id="122757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9</cp:revision>
  <cp:lastPrinted>2017-08-07T14:05:00Z</cp:lastPrinted>
  <dcterms:created xsi:type="dcterms:W3CDTF">2017-08-01T19:07:00Z</dcterms:created>
  <dcterms:modified xsi:type="dcterms:W3CDTF">2017-08-07T14:26:00Z</dcterms:modified>
</cp:coreProperties>
</file>