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DD0" w:rsidRDefault="00FD08F8" w:rsidP="001C4958">
      <w:pPr>
        <w:jc w:val="center"/>
        <w:rPr>
          <w:rFonts w:ascii="Palatino" w:hAnsi="Palatino"/>
          <w:b/>
          <w:color w:val="000000"/>
          <w:szCs w:val="24"/>
        </w:rPr>
      </w:pPr>
      <w:r>
        <w:rPr>
          <w:rFonts w:ascii="Palatino" w:hAnsi="Palatino"/>
          <w:b/>
          <w:color w:val="000000"/>
          <w:szCs w:val="24"/>
        </w:rPr>
        <w:t xml:space="preserve"> </w:t>
      </w:r>
    </w:p>
    <w:p w:rsidR="00FF6DD0" w:rsidRDefault="00FF6DD0" w:rsidP="001C4958">
      <w:pPr>
        <w:jc w:val="center"/>
        <w:rPr>
          <w:rFonts w:ascii="Palatino" w:hAnsi="Palatino"/>
          <w:b/>
          <w:color w:val="000000"/>
          <w:szCs w:val="24"/>
        </w:rPr>
      </w:pPr>
    </w:p>
    <w:p w:rsidR="00FF6DD0" w:rsidRDefault="00FF6DD0" w:rsidP="001C4958">
      <w:pPr>
        <w:jc w:val="center"/>
        <w:rPr>
          <w:rFonts w:ascii="Palatino" w:hAnsi="Palatino"/>
          <w:b/>
          <w:color w:val="000000"/>
          <w:szCs w:val="24"/>
        </w:rPr>
      </w:pPr>
    </w:p>
    <w:p w:rsidR="00FF6DD0" w:rsidRDefault="00FF6DD0" w:rsidP="001C4958">
      <w:pPr>
        <w:jc w:val="center"/>
        <w:rPr>
          <w:rFonts w:ascii="Palatino" w:hAnsi="Palatino"/>
          <w:b/>
          <w:color w:val="000000"/>
          <w:szCs w:val="24"/>
        </w:rPr>
      </w:pPr>
    </w:p>
    <w:p w:rsidR="00FF6DD0" w:rsidRDefault="00FF6DD0" w:rsidP="001C4958">
      <w:pPr>
        <w:jc w:val="center"/>
        <w:rPr>
          <w:rFonts w:ascii="Palatino" w:hAnsi="Palatino"/>
          <w:b/>
          <w:color w:val="000000"/>
          <w:szCs w:val="24"/>
        </w:rPr>
      </w:pPr>
    </w:p>
    <w:p w:rsidR="00FF6DD0" w:rsidRDefault="00FF6DD0" w:rsidP="001C4958">
      <w:pPr>
        <w:jc w:val="center"/>
        <w:rPr>
          <w:rFonts w:ascii="Palatino" w:hAnsi="Palatino"/>
          <w:b/>
          <w:color w:val="000000"/>
          <w:szCs w:val="24"/>
        </w:rPr>
      </w:pPr>
    </w:p>
    <w:p w:rsidR="00FF6DD0" w:rsidRDefault="00FF6DD0" w:rsidP="001C4958">
      <w:pPr>
        <w:jc w:val="center"/>
        <w:rPr>
          <w:rFonts w:ascii="Palatino" w:hAnsi="Palatino"/>
          <w:b/>
          <w:color w:val="000000"/>
          <w:szCs w:val="24"/>
        </w:rPr>
      </w:pPr>
    </w:p>
    <w:p w:rsidR="001C4958" w:rsidRDefault="001C4958" w:rsidP="001C4958">
      <w:pPr>
        <w:jc w:val="center"/>
        <w:rPr>
          <w:rFonts w:ascii="Palatino" w:hAnsi="Palatino"/>
          <w:b/>
          <w:color w:val="000000"/>
          <w:szCs w:val="24"/>
        </w:rPr>
      </w:pPr>
      <w:r>
        <w:rPr>
          <w:rFonts w:ascii="Palatino" w:hAnsi="Palatino"/>
          <w:b/>
          <w:color w:val="000000"/>
          <w:szCs w:val="24"/>
        </w:rPr>
        <w:t>Board of Education</w:t>
      </w:r>
    </w:p>
    <w:p w:rsidR="001C4958" w:rsidRDefault="001C4958" w:rsidP="001C4958">
      <w:pPr>
        <w:jc w:val="center"/>
        <w:rPr>
          <w:rFonts w:ascii="Palatino" w:hAnsi="Palatino"/>
          <w:b/>
          <w:color w:val="000000"/>
          <w:szCs w:val="24"/>
        </w:rPr>
      </w:pPr>
      <w:r>
        <w:rPr>
          <w:rFonts w:ascii="Palatino" w:hAnsi="Palatino"/>
          <w:b/>
          <w:color w:val="000000"/>
          <w:szCs w:val="24"/>
        </w:rPr>
        <w:t>Burwell Jr.-Sr. High School/High School Commons</w:t>
      </w:r>
    </w:p>
    <w:p w:rsidR="001C4958" w:rsidRDefault="001C4958" w:rsidP="001C4958">
      <w:pPr>
        <w:pStyle w:val="Heading2"/>
        <w:rPr>
          <w:sz w:val="24"/>
          <w:szCs w:val="24"/>
        </w:rPr>
      </w:pPr>
      <w:r>
        <w:rPr>
          <w:sz w:val="24"/>
          <w:szCs w:val="24"/>
        </w:rPr>
        <w:t>Hearing on Student Fees</w:t>
      </w:r>
    </w:p>
    <w:p w:rsidR="001C4958" w:rsidRDefault="002C64A1" w:rsidP="001C4958">
      <w:pPr>
        <w:jc w:val="center"/>
        <w:rPr>
          <w:rFonts w:ascii="Palatino" w:hAnsi="Palatino"/>
          <w:b/>
          <w:color w:val="000000"/>
          <w:szCs w:val="24"/>
        </w:rPr>
      </w:pPr>
      <w:r>
        <w:rPr>
          <w:rFonts w:ascii="Palatino" w:hAnsi="Palatino"/>
          <w:b/>
          <w:color w:val="000000"/>
          <w:szCs w:val="24"/>
        </w:rPr>
        <w:t>July 15, 2019</w:t>
      </w:r>
    </w:p>
    <w:p w:rsidR="001C4958" w:rsidRDefault="002C64A1" w:rsidP="001C4958">
      <w:pPr>
        <w:jc w:val="center"/>
        <w:rPr>
          <w:rFonts w:ascii="Palatino" w:hAnsi="Palatino"/>
          <w:b/>
          <w:color w:val="000000"/>
          <w:szCs w:val="24"/>
        </w:rPr>
      </w:pPr>
      <w:r>
        <w:rPr>
          <w:rFonts w:ascii="Palatino" w:hAnsi="Palatino"/>
          <w:b/>
          <w:color w:val="000000"/>
          <w:szCs w:val="24"/>
        </w:rPr>
        <w:t>8:00 p.m.</w:t>
      </w:r>
      <w:r w:rsidR="001C4958">
        <w:rPr>
          <w:rFonts w:ascii="Palatino" w:hAnsi="Palatino"/>
          <w:b/>
          <w:color w:val="000000"/>
          <w:szCs w:val="24"/>
        </w:rPr>
        <w:t xml:space="preserve"> </w:t>
      </w:r>
    </w:p>
    <w:p w:rsidR="001C4958" w:rsidRDefault="001C4958" w:rsidP="001C4958">
      <w:pPr>
        <w:rPr>
          <w:b/>
          <w:color w:val="000000"/>
        </w:rPr>
      </w:pPr>
    </w:p>
    <w:p w:rsidR="001C4958" w:rsidRDefault="001C4958" w:rsidP="001C4958">
      <w:pPr>
        <w:rPr>
          <w:rFonts w:ascii="Palatino" w:hAnsi="Palatino"/>
          <w:color w:val="000000"/>
        </w:rPr>
      </w:pPr>
      <w:r>
        <w:rPr>
          <w:rFonts w:ascii="Palatino" w:hAnsi="Palatino"/>
          <w:color w:val="000000"/>
        </w:rPr>
        <w:t>1.0</w:t>
      </w:r>
      <w:r>
        <w:rPr>
          <w:rFonts w:ascii="Palatino" w:hAnsi="Palatino"/>
          <w:color w:val="000000"/>
        </w:rPr>
        <w:tab/>
        <w:t>Call to order.</w:t>
      </w:r>
    </w:p>
    <w:p w:rsidR="001C4958" w:rsidRDefault="001C4958" w:rsidP="001C4958">
      <w:pPr>
        <w:rPr>
          <w:rFonts w:ascii="Palatino" w:hAnsi="Palatino"/>
          <w:color w:val="000000"/>
        </w:rPr>
      </w:pPr>
      <w:r>
        <w:rPr>
          <w:rFonts w:ascii="Palatino" w:hAnsi="Palatino"/>
          <w:color w:val="000000"/>
        </w:rPr>
        <w:t xml:space="preserve">2.0  </w:t>
      </w:r>
      <w:r>
        <w:rPr>
          <w:rFonts w:ascii="Palatino" w:hAnsi="Palatino"/>
          <w:color w:val="000000"/>
        </w:rPr>
        <w:tab/>
        <w:t>Roll call/welcome.</w:t>
      </w:r>
    </w:p>
    <w:p w:rsidR="001C4958" w:rsidRDefault="001C4958" w:rsidP="001C4958">
      <w:pPr>
        <w:rPr>
          <w:rFonts w:ascii="Palatino" w:hAnsi="Palatino"/>
          <w:color w:val="000000"/>
        </w:rPr>
      </w:pPr>
      <w:r>
        <w:rPr>
          <w:rFonts w:ascii="Palatino" w:hAnsi="Palatino"/>
          <w:color w:val="000000"/>
        </w:rPr>
        <w:tab/>
      </w:r>
      <w:r>
        <w:rPr>
          <w:rFonts w:ascii="Palatino" w:hAnsi="Palatino"/>
          <w:color w:val="000000"/>
        </w:rPr>
        <w:tab/>
        <w:t>2.1   Pledge of Allegiance</w:t>
      </w:r>
    </w:p>
    <w:p w:rsidR="001C4958" w:rsidRDefault="001C4958" w:rsidP="001C4958">
      <w:pPr>
        <w:rPr>
          <w:rFonts w:ascii="Palatino" w:hAnsi="Palatino"/>
          <w:color w:val="000000"/>
        </w:rPr>
      </w:pPr>
      <w:r>
        <w:rPr>
          <w:rFonts w:ascii="Palatino" w:hAnsi="Palatino"/>
          <w:color w:val="000000"/>
        </w:rPr>
        <w:t>3.0</w:t>
      </w:r>
      <w:r>
        <w:rPr>
          <w:rFonts w:ascii="Palatino" w:hAnsi="Palatino"/>
          <w:color w:val="000000"/>
        </w:rPr>
        <w:tab/>
        <w:t>Open Hearing on Student Fees</w:t>
      </w:r>
    </w:p>
    <w:p w:rsidR="001C4958" w:rsidRDefault="001C4958" w:rsidP="001C4958">
      <w:pPr>
        <w:ind w:left="720" w:firstLine="720"/>
        <w:rPr>
          <w:rFonts w:ascii="Palatino" w:hAnsi="Palatino"/>
          <w:color w:val="000000"/>
        </w:rPr>
      </w:pPr>
      <w:r>
        <w:rPr>
          <w:rFonts w:ascii="Palatino" w:hAnsi="Palatino"/>
          <w:color w:val="000000"/>
        </w:rPr>
        <w:t>3.1 Update Administrative Regulation #5600</w:t>
      </w:r>
    </w:p>
    <w:p w:rsidR="001C4958" w:rsidRDefault="001C4958" w:rsidP="001C4958">
      <w:pPr>
        <w:ind w:left="720" w:firstLine="720"/>
        <w:rPr>
          <w:rFonts w:ascii="Palatino" w:hAnsi="Palatino"/>
          <w:color w:val="000000"/>
        </w:rPr>
      </w:pPr>
      <w:r>
        <w:rPr>
          <w:rFonts w:ascii="Palatino" w:hAnsi="Palatino"/>
          <w:color w:val="000000"/>
        </w:rPr>
        <w:t>3.2 Stude</w:t>
      </w:r>
      <w:r w:rsidR="002C64A1">
        <w:rPr>
          <w:rFonts w:ascii="Palatino" w:hAnsi="Palatino"/>
          <w:color w:val="000000"/>
        </w:rPr>
        <w:t>nt Fee Waivers requested in 2018-2019</w:t>
      </w:r>
    </w:p>
    <w:p w:rsidR="001C4958" w:rsidRDefault="001C4958" w:rsidP="001C4958">
      <w:pPr>
        <w:rPr>
          <w:rFonts w:ascii="Palatino" w:hAnsi="Palatino"/>
          <w:color w:val="000000"/>
        </w:rPr>
      </w:pPr>
      <w:r>
        <w:rPr>
          <w:color w:val="000000"/>
        </w:rPr>
        <w:tab/>
      </w:r>
      <w:r>
        <w:rPr>
          <w:color w:val="000000"/>
        </w:rPr>
        <w:tab/>
      </w:r>
      <w:r>
        <w:rPr>
          <w:rFonts w:ascii="Palatino" w:hAnsi="Palatino"/>
          <w:color w:val="000000"/>
        </w:rPr>
        <w:t xml:space="preserve">3.3 Update Student Fee Policy #5135 </w:t>
      </w:r>
    </w:p>
    <w:p w:rsidR="001C4958" w:rsidRDefault="001C4958" w:rsidP="001C4958">
      <w:pPr>
        <w:rPr>
          <w:rFonts w:ascii="Palatino" w:hAnsi="Palatino"/>
          <w:color w:val="000000"/>
        </w:rPr>
      </w:pPr>
      <w:r>
        <w:rPr>
          <w:rFonts w:ascii="Palatino" w:hAnsi="Palatino"/>
          <w:color w:val="000000"/>
        </w:rPr>
        <w:t>4.</w:t>
      </w:r>
      <w:r>
        <w:rPr>
          <w:rFonts w:ascii="Palatino" w:hAnsi="Palatino"/>
          <w:color w:val="000000"/>
        </w:rPr>
        <w:tab/>
        <w:t>Adjourn Hearing.</w:t>
      </w:r>
    </w:p>
    <w:p w:rsidR="001C4958" w:rsidRDefault="001C4958" w:rsidP="001C4958">
      <w:pPr>
        <w:jc w:val="center"/>
        <w:rPr>
          <w:b/>
          <w:sz w:val="28"/>
        </w:rPr>
      </w:pPr>
    </w:p>
    <w:p w:rsidR="00BA3451" w:rsidRDefault="00BA3451" w:rsidP="001C4958">
      <w:pPr>
        <w:jc w:val="center"/>
        <w:rPr>
          <w:b/>
          <w:szCs w:val="24"/>
        </w:rPr>
      </w:pPr>
    </w:p>
    <w:p w:rsidR="00BA3451" w:rsidRDefault="00BA3451" w:rsidP="001C4958">
      <w:pPr>
        <w:jc w:val="center"/>
        <w:rPr>
          <w:b/>
          <w:szCs w:val="24"/>
        </w:rPr>
      </w:pPr>
    </w:p>
    <w:p w:rsidR="00BA3451" w:rsidRDefault="00BA3451" w:rsidP="001C4958">
      <w:pPr>
        <w:jc w:val="center"/>
        <w:rPr>
          <w:b/>
          <w:szCs w:val="24"/>
        </w:rPr>
      </w:pPr>
    </w:p>
    <w:p w:rsidR="001C4958" w:rsidRDefault="001C4958" w:rsidP="001C4958">
      <w:pPr>
        <w:jc w:val="center"/>
        <w:rPr>
          <w:b/>
          <w:szCs w:val="24"/>
        </w:rPr>
      </w:pPr>
      <w:r>
        <w:rPr>
          <w:b/>
          <w:szCs w:val="24"/>
        </w:rPr>
        <w:t>Board of Education Regular Meeting Agenda</w:t>
      </w:r>
    </w:p>
    <w:p w:rsidR="001C4958" w:rsidRDefault="001C4958" w:rsidP="001C4958">
      <w:pPr>
        <w:jc w:val="center"/>
        <w:rPr>
          <w:b/>
          <w:szCs w:val="24"/>
        </w:rPr>
      </w:pPr>
      <w:smartTag w:uri="urn:schemas-microsoft-com:office:smarttags" w:element="State">
        <w:smartTag w:uri="urn:schemas-microsoft-com:office:smarttags" w:element="PlaceType">
          <w:smartTag w:uri="urn:schemas-microsoft-com:office:smarttags" w:element="PlaceType">
            <w:smartTag w:uri="urn:schemas-microsoft-com:office:smarttags" w:element="PlaceName">
              <w:r>
                <w:rPr>
                  <w:b/>
                  <w:szCs w:val="24"/>
                </w:rPr>
                <w:t>Burwell</w:t>
              </w:r>
            </w:smartTag>
          </w:smartTag>
          <w:r>
            <w:rPr>
              <w:b/>
              <w:szCs w:val="24"/>
            </w:rPr>
            <w:t xml:space="preserve"> </w:t>
          </w:r>
          <w:smartTag w:uri="urn:schemas-microsoft-com:office:smarttags" w:element="PlaceType">
            <w:r>
              <w:rPr>
                <w:b/>
                <w:szCs w:val="24"/>
              </w:rPr>
              <w:t>Jr.-Sr.</w:t>
            </w:r>
          </w:smartTag>
          <w:r>
            <w:rPr>
              <w:b/>
              <w:szCs w:val="24"/>
            </w:rPr>
            <w:t xml:space="preserve"> </w:t>
          </w:r>
          <w:smartTag w:uri="urn:schemas-microsoft-com:office:smarttags" w:element="PlaceType">
            <w:r>
              <w:rPr>
                <w:b/>
                <w:szCs w:val="24"/>
              </w:rPr>
              <w:t>High School</w:t>
            </w:r>
          </w:smartTag>
        </w:smartTag>
      </w:smartTag>
      <w:r>
        <w:rPr>
          <w:b/>
          <w:szCs w:val="24"/>
        </w:rPr>
        <w:t xml:space="preserve"> Library/High School Commons</w:t>
      </w:r>
    </w:p>
    <w:p w:rsidR="001C4958" w:rsidRDefault="002C64A1" w:rsidP="001C4958">
      <w:pPr>
        <w:jc w:val="center"/>
        <w:rPr>
          <w:b/>
          <w:szCs w:val="24"/>
        </w:rPr>
      </w:pPr>
      <w:r>
        <w:rPr>
          <w:b/>
          <w:szCs w:val="24"/>
        </w:rPr>
        <w:t>July 15, 2019</w:t>
      </w:r>
    </w:p>
    <w:p w:rsidR="001C4958" w:rsidRDefault="002C64A1" w:rsidP="001C4958">
      <w:pPr>
        <w:jc w:val="center"/>
        <w:rPr>
          <w:b/>
          <w:szCs w:val="24"/>
        </w:rPr>
      </w:pPr>
      <w:proofErr w:type="gramStart"/>
      <w:r>
        <w:rPr>
          <w:b/>
          <w:szCs w:val="24"/>
        </w:rPr>
        <w:t>8</w:t>
      </w:r>
      <w:r w:rsidR="001C4958">
        <w:rPr>
          <w:b/>
          <w:szCs w:val="24"/>
        </w:rPr>
        <w:t>:10  p.m</w:t>
      </w:r>
      <w:proofErr w:type="gramEnd"/>
      <w:r w:rsidR="001C4958">
        <w:rPr>
          <w:b/>
          <w:szCs w:val="24"/>
        </w:rPr>
        <w:t>.</w:t>
      </w:r>
    </w:p>
    <w:p w:rsidR="001C4958" w:rsidRDefault="001C4958" w:rsidP="001C4958"/>
    <w:p w:rsidR="001C4958" w:rsidRDefault="001C4958" w:rsidP="001C4958">
      <w:pPr>
        <w:rPr>
          <w:szCs w:val="24"/>
        </w:rPr>
      </w:pPr>
      <w:r>
        <w:rPr>
          <w:szCs w:val="24"/>
        </w:rPr>
        <w:t>1.0   Call to Order.</w:t>
      </w:r>
    </w:p>
    <w:p w:rsidR="001C4958" w:rsidRDefault="001C4958" w:rsidP="001C4958">
      <w:pPr>
        <w:rPr>
          <w:szCs w:val="24"/>
        </w:rPr>
      </w:pPr>
      <w:r>
        <w:rPr>
          <w:szCs w:val="24"/>
        </w:rPr>
        <w:t>2.0   Roll Call/Welcome.</w:t>
      </w:r>
    </w:p>
    <w:p w:rsidR="001C4958" w:rsidRDefault="001C4958" w:rsidP="001C4958">
      <w:pPr>
        <w:rPr>
          <w:szCs w:val="24"/>
        </w:rPr>
      </w:pPr>
      <w:r>
        <w:rPr>
          <w:szCs w:val="24"/>
        </w:rPr>
        <w:t>3.0   Approval of the Agenda</w:t>
      </w:r>
    </w:p>
    <w:p w:rsidR="001C4958" w:rsidRDefault="001C4958" w:rsidP="001C4958">
      <w:pPr>
        <w:rPr>
          <w:szCs w:val="24"/>
        </w:rPr>
      </w:pPr>
      <w:r>
        <w:rPr>
          <w:szCs w:val="24"/>
        </w:rPr>
        <w:t>4.0   Approval of the Minutes</w:t>
      </w:r>
    </w:p>
    <w:p w:rsidR="001C4958" w:rsidRDefault="001C4958" w:rsidP="001C4958">
      <w:pPr>
        <w:rPr>
          <w:szCs w:val="24"/>
        </w:rPr>
      </w:pPr>
      <w:r>
        <w:rPr>
          <w:szCs w:val="24"/>
        </w:rPr>
        <w:t>5.0   Treasurer’s Reports</w:t>
      </w:r>
    </w:p>
    <w:p w:rsidR="001C4958" w:rsidRDefault="001C4958" w:rsidP="001C4958">
      <w:pPr>
        <w:rPr>
          <w:szCs w:val="24"/>
        </w:rPr>
      </w:pPr>
      <w:r>
        <w:rPr>
          <w:szCs w:val="24"/>
        </w:rPr>
        <w:t>6.0   Payment of Claims.</w:t>
      </w:r>
    </w:p>
    <w:p w:rsidR="001C4958" w:rsidRDefault="001C4958" w:rsidP="001C4958">
      <w:pPr>
        <w:rPr>
          <w:szCs w:val="24"/>
        </w:rPr>
      </w:pPr>
      <w:r>
        <w:rPr>
          <w:szCs w:val="24"/>
        </w:rPr>
        <w:t>7.0   Audience</w:t>
      </w:r>
    </w:p>
    <w:p w:rsidR="001C4958" w:rsidRDefault="001C4958" w:rsidP="001C4958">
      <w:pPr>
        <w:rPr>
          <w:szCs w:val="24"/>
        </w:rPr>
      </w:pPr>
      <w:r>
        <w:rPr>
          <w:szCs w:val="24"/>
        </w:rPr>
        <w:t>8.0   Action Items</w:t>
      </w:r>
    </w:p>
    <w:p w:rsidR="001C4958" w:rsidRDefault="001C4958" w:rsidP="001C4958">
      <w:pPr>
        <w:rPr>
          <w:szCs w:val="24"/>
        </w:rPr>
      </w:pPr>
      <w:r>
        <w:rPr>
          <w:szCs w:val="24"/>
        </w:rPr>
        <w:tab/>
      </w:r>
      <w:proofErr w:type="gramStart"/>
      <w:r>
        <w:rPr>
          <w:szCs w:val="24"/>
        </w:rPr>
        <w:t>8.1</w:t>
      </w:r>
      <w:r w:rsidR="00F3243C">
        <w:rPr>
          <w:szCs w:val="24"/>
        </w:rPr>
        <w:t>0</w:t>
      </w:r>
      <w:r>
        <w:rPr>
          <w:szCs w:val="24"/>
        </w:rPr>
        <w:t xml:space="preserve">  Set</w:t>
      </w:r>
      <w:proofErr w:type="gramEnd"/>
      <w:r w:rsidR="002C64A1">
        <w:rPr>
          <w:szCs w:val="24"/>
        </w:rPr>
        <w:t xml:space="preserve"> Activity Ticket Prices for 2019-2020</w:t>
      </w:r>
    </w:p>
    <w:p w:rsidR="001C4958" w:rsidRDefault="001C4958" w:rsidP="001C4958">
      <w:pPr>
        <w:rPr>
          <w:szCs w:val="24"/>
        </w:rPr>
      </w:pPr>
      <w:r>
        <w:rPr>
          <w:szCs w:val="24"/>
        </w:rPr>
        <w:tab/>
      </w:r>
      <w:proofErr w:type="gramStart"/>
      <w:r>
        <w:rPr>
          <w:szCs w:val="24"/>
        </w:rPr>
        <w:t>8.2</w:t>
      </w:r>
      <w:r w:rsidR="00F3243C">
        <w:rPr>
          <w:szCs w:val="24"/>
        </w:rPr>
        <w:t>0</w:t>
      </w:r>
      <w:r>
        <w:rPr>
          <w:szCs w:val="24"/>
        </w:rPr>
        <w:t xml:space="preserve">  Set</w:t>
      </w:r>
      <w:proofErr w:type="gramEnd"/>
      <w:r>
        <w:rPr>
          <w:szCs w:val="24"/>
        </w:rPr>
        <w:t xml:space="preserve"> Breakfast/Lun</w:t>
      </w:r>
      <w:r w:rsidR="002C64A1">
        <w:rPr>
          <w:szCs w:val="24"/>
        </w:rPr>
        <w:t>ch Prices for 2019-2020</w:t>
      </w:r>
    </w:p>
    <w:p w:rsidR="001C4958" w:rsidRDefault="001C4958" w:rsidP="001C4958">
      <w:pPr>
        <w:ind w:left="720"/>
        <w:rPr>
          <w:szCs w:val="24"/>
        </w:rPr>
      </w:pPr>
      <w:proofErr w:type="gramStart"/>
      <w:r>
        <w:rPr>
          <w:szCs w:val="24"/>
        </w:rPr>
        <w:t>8.3</w:t>
      </w:r>
      <w:r w:rsidR="00F3243C">
        <w:rPr>
          <w:szCs w:val="24"/>
        </w:rPr>
        <w:t>0</w:t>
      </w:r>
      <w:r>
        <w:rPr>
          <w:szCs w:val="24"/>
        </w:rPr>
        <w:t xml:space="preserve">  Continue</w:t>
      </w:r>
      <w:proofErr w:type="gramEnd"/>
      <w:r>
        <w:rPr>
          <w:szCs w:val="24"/>
        </w:rPr>
        <w:t xml:space="preserve"> to offer the ACT Academy and contracting</w:t>
      </w:r>
      <w:r w:rsidR="002C64A1">
        <w:rPr>
          <w:szCs w:val="24"/>
        </w:rPr>
        <w:t xml:space="preserve"> with John Baylor for 2019-2020</w:t>
      </w:r>
      <w:r w:rsidR="00950C3C">
        <w:rPr>
          <w:szCs w:val="24"/>
        </w:rPr>
        <w:t>-$2600</w:t>
      </w:r>
    </w:p>
    <w:p w:rsidR="001C4958" w:rsidRDefault="001C4958" w:rsidP="001C4958">
      <w:pPr>
        <w:ind w:left="720"/>
        <w:rPr>
          <w:szCs w:val="24"/>
        </w:rPr>
      </w:pPr>
      <w:proofErr w:type="gramStart"/>
      <w:r>
        <w:rPr>
          <w:szCs w:val="24"/>
        </w:rPr>
        <w:t>8.4</w:t>
      </w:r>
      <w:r w:rsidR="00F3243C">
        <w:rPr>
          <w:szCs w:val="24"/>
        </w:rPr>
        <w:t>0</w:t>
      </w:r>
      <w:r>
        <w:rPr>
          <w:szCs w:val="24"/>
        </w:rPr>
        <w:t xml:space="preserve">  Approve</w:t>
      </w:r>
      <w:proofErr w:type="gramEnd"/>
      <w:r>
        <w:rPr>
          <w:szCs w:val="24"/>
        </w:rPr>
        <w:t xml:space="preserve"> Membership into the Nebraska Rural Community Schools Association (NRCSA)-$850</w:t>
      </w:r>
    </w:p>
    <w:p w:rsidR="00F3243C" w:rsidRDefault="00F3243C" w:rsidP="00F3243C">
      <w:pPr>
        <w:ind w:left="720"/>
        <w:rPr>
          <w:bCs/>
        </w:rPr>
      </w:pPr>
      <w:proofErr w:type="gramStart"/>
      <w:r>
        <w:rPr>
          <w:bCs/>
        </w:rPr>
        <w:lastRenderedPageBreak/>
        <w:t xml:space="preserve">8.50  </w:t>
      </w:r>
      <w:r w:rsidR="006205C9">
        <w:rPr>
          <w:szCs w:val="24"/>
        </w:rPr>
        <w:t>Continue</w:t>
      </w:r>
      <w:proofErr w:type="gramEnd"/>
      <w:r w:rsidR="006205C9">
        <w:rPr>
          <w:szCs w:val="24"/>
        </w:rPr>
        <w:t xml:space="preserve"> to Contract with Loup Basin Health to Provide Nursing Services to the School During the 2019-2020 School Year.</w:t>
      </w:r>
    </w:p>
    <w:p w:rsidR="00AB752E" w:rsidRDefault="00902683" w:rsidP="00AB752E">
      <w:pPr>
        <w:ind w:left="720"/>
        <w:rPr>
          <w:b/>
        </w:rPr>
      </w:pPr>
      <w:proofErr w:type="gramStart"/>
      <w:r>
        <w:rPr>
          <w:bCs/>
        </w:rPr>
        <w:t xml:space="preserve">8.60 </w:t>
      </w:r>
      <w:r w:rsidR="008A0B14">
        <w:rPr>
          <w:bCs/>
        </w:rPr>
        <w:t xml:space="preserve"> </w:t>
      </w:r>
      <w:r w:rsidR="00F3243C">
        <w:rPr>
          <w:bCs/>
        </w:rPr>
        <w:t>Update</w:t>
      </w:r>
      <w:proofErr w:type="gramEnd"/>
      <w:r>
        <w:rPr>
          <w:bCs/>
        </w:rPr>
        <w:t>/Revise</w:t>
      </w:r>
      <w:r w:rsidR="00AB752E">
        <w:rPr>
          <w:bCs/>
        </w:rPr>
        <w:t xml:space="preserve"> </w:t>
      </w:r>
      <w:r w:rsidR="00AB752E" w:rsidRPr="00AB752E">
        <w:t>Student Discipline Policies #1120, 5101, 5103, 5104 and 5305.</w:t>
      </w:r>
      <w:r w:rsidR="00AB752E">
        <w:rPr>
          <w:b/>
        </w:rPr>
        <w:t xml:space="preserve"> </w:t>
      </w:r>
    </w:p>
    <w:p w:rsidR="001C4958" w:rsidRDefault="001C4958" w:rsidP="00AB752E">
      <w:pPr>
        <w:ind w:left="720"/>
        <w:rPr>
          <w:szCs w:val="24"/>
        </w:rPr>
      </w:pPr>
      <w:proofErr w:type="gramStart"/>
      <w:r>
        <w:rPr>
          <w:szCs w:val="24"/>
        </w:rPr>
        <w:t>8.</w:t>
      </w:r>
      <w:r w:rsidR="00907AA2">
        <w:rPr>
          <w:szCs w:val="24"/>
        </w:rPr>
        <w:t>61</w:t>
      </w:r>
      <w:r>
        <w:rPr>
          <w:szCs w:val="24"/>
        </w:rPr>
        <w:t xml:space="preserve"> </w:t>
      </w:r>
      <w:r w:rsidR="008A0B14">
        <w:rPr>
          <w:szCs w:val="24"/>
        </w:rPr>
        <w:t xml:space="preserve"> </w:t>
      </w:r>
      <w:r>
        <w:rPr>
          <w:szCs w:val="24"/>
        </w:rPr>
        <w:t>Update</w:t>
      </w:r>
      <w:proofErr w:type="gramEnd"/>
      <w:r w:rsidR="00950C3C">
        <w:rPr>
          <w:szCs w:val="24"/>
        </w:rPr>
        <w:t>/Revise</w:t>
      </w:r>
      <w:r>
        <w:rPr>
          <w:szCs w:val="24"/>
        </w:rPr>
        <w:t xml:space="preserve"> Policy #</w:t>
      </w:r>
      <w:r w:rsidR="00A43E78">
        <w:rPr>
          <w:szCs w:val="24"/>
        </w:rPr>
        <w:t>3130 Purchasing Policies (First Reading)</w:t>
      </w:r>
    </w:p>
    <w:p w:rsidR="00F3243C" w:rsidRDefault="00907AA2" w:rsidP="00F3243C">
      <w:pPr>
        <w:ind w:left="720"/>
        <w:rPr>
          <w:szCs w:val="24"/>
        </w:rPr>
      </w:pPr>
      <w:proofErr w:type="gramStart"/>
      <w:r>
        <w:rPr>
          <w:szCs w:val="24"/>
        </w:rPr>
        <w:t>8.62</w:t>
      </w:r>
      <w:r w:rsidR="00F3243C">
        <w:rPr>
          <w:szCs w:val="24"/>
        </w:rPr>
        <w:t xml:space="preserve">  Update</w:t>
      </w:r>
      <w:proofErr w:type="gramEnd"/>
      <w:r w:rsidR="00F3243C">
        <w:rPr>
          <w:szCs w:val="24"/>
        </w:rPr>
        <w:t>/Revise Policy #</w:t>
      </w:r>
      <w:r w:rsidR="009320A7">
        <w:rPr>
          <w:szCs w:val="24"/>
        </w:rPr>
        <w:t>3131 School Food Authorities (First Reading)</w:t>
      </w:r>
    </w:p>
    <w:p w:rsidR="00F3243C" w:rsidRDefault="00907AA2" w:rsidP="00F3243C">
      <w:pPr>
        <w:ind w:left="720"/>
        <w:rPr>
          <w:szCs w:val="24"/>
        </w:rPr>
      </w:pPr>
      <w:proofErr w:type="gramStart"/>
      <w:r>
        <w:rPr>
          <w:szCs w:val="24"/>
        </w:rPr>
        <w:t>8.63</w:t>
      </w:r>
      <w:r w:rsidR="009320A7">
        <w:rPr>
          <w:szCs w:val="24"/>
        </w:rPr>
        <w:t xml:space="preserve">  Update</w:t>
      </w:r>
      <w:proofErr w:type="gramEnd"/>
      <w:r w:rsidR="009320A7">
        <w:rPr>
          <w:szCs w:val="24"/>
        </w:rPr>
        <w:t>/Revise</w:t>
      </w:r>
      <w:r w:rsidR="00F3243C">
        <w:rPr>
          <w:szCs w:val="24"/>
        </w:rPr>
        <w:t xml:space="preserve"> Policy #</w:t>
      </w:r>
      <w:r w:rsidR="009320A7">
        <w:rPr>
          <w:szCs w:val="24"/>
        </w:rPr>
        <w:t>4030 Wage Information (First Reading)</w:t>
      </w:r>
    </w:p>
    <w:p w:rsidR="00506694" w:rsidRDefault="00907AA2" w:rsidP="00F3243C">
      <w:pPr>
        <w:ind w:left="720"/>
        <w:rPr>
          <w:szCs w:val="24"/>
        </w:rPr>
      </w:pPr>
      <w:proofErr w:type="gramStart"/>
      <w:r>
        <w:rPr>
          <w:szCs w:val="24"/>
        </w:rPr>
        <w:t>8.64</w:t>
      </w:r>
      <w:r w:rsidR="009F0525">
        <w:rPr>
          <w:szCs w:val="24"/>
        </w:rPr>
        <w:t xml:space="preserve">  Update</w:t>
      </w:r>
      <w:proofErr w:type="gramEnd"/>
      <w:r w:rsidR="009F0525">
        <w:rPr>
          <w:szCs w:val="24"/>
        </w:rPr>
        <w:t>/Revise Policy #</w:t>
      </w:r>
      <w:r w:rsidR="009320A7">
        <w:rPr>
          <w:szCs w:val="24"/>
        </w:rPr>
        <w:t>5001 Admission Requirements (First Reading)</w:t>
      </w:r>
    </w:p>
    <w:p w:rsidR="009F0525" w:rsidRDefault="00907AA2" w:rsidP="00F3243C">
      <w:pPr>
        <w:ind w:left="720"/>
        <w:rPr>
          <w:szCs w:val="24"/>
        </w:rPr>
      </w:pPr>
      <w:proofErr w:type="gramStart"/>
      <w:r>
        <w:rPr>
          <w:szCs w:val="24"/>
        </w:rPr>
        <w:t>8.65</w:t>
      </w:r>
      <w:r w:rsidR="009F0525">
        <w:rPr>
          <w:szCs w:val="24"/>
        </w:rPr>
        <w:t xml:space="preserve">  </w:t>
      </w:r>
      <w:r w:rsidR="009320A7">
        <w:rPr>
          <w:szCs w:val="24"/>
        </w:rPr>
        <w:t>Update</w:t>
      </w:r>
      <w:proofErr w:type="gramEnd"/>
      <w:r w:rsidR="009320A7">
        <w:rPr>
          <w:szCs w:val="24"/>
        </w:rPr>
        <w:t>/Revise</w:t>
      </w:r>
      <w:r w:rsidR="009F0525">
        <w:rPr>
          <w:szCs w:val="24"/>
        </w:rPr>
        <w:t xml:space="preserve"> Policy # </w:t>
      </w:r>
      <w:r w:rsidR="009320A7">
        <w:rPr>
          <w:szCs w:val="24"/>
        </w:rPr>
        <w:t>6211 Curriculum/Assessments (First Reading)</w:t>
      </w:r>
    </w:p>
    <w:p w:rsidR="009F0525" w:rsidRDefault="009F0525" w:rsidP="00F3243C">
      <w:pPr>
        <w:ind w:left="720"/>
        <w:rPr>
          <w:szCs w:val="24"/>
        </w:rPr>
      </w:pPr>
      <w:proofErr w:type="gramStart"/>
      <w:r>
        <w:rPr>
          <w:szCs w:val="24"/>
        </w:rPr>
        <w:t>8</w:t>
      </w:r>
      <w:r w:rsidR="00907AA2">
        <w:rPr>
          <w:szCs w:val="24"/>
        </w:rPr>
        <w:t>.66</w:t>
      </w:r>
      <w:r>
        <w:rPr>
          <w:szCs w:val="24"/>
        </w:rPr>
        <w:t xml:space="preserve">  </w:t>
      </w:r>
      <w:r w:rsidR="009320A7">
        <w:rPr>
          <w:szCs w:val="24"/>
        </w:rPr>
        <w:t>Update</w:t>
      </w:r>
      <w:proofErr w:type="gramEnd"/>
      <w:r w:rsidR="009320A7">
        <w:rPr>
          <w:szCs w:val="24"/>
        </w:rPr>
        <w:t>/Revise</w:t>
      </w:r>
      <w:r>
        <w:rPr>
          <w:szCs w:val="24"/>
        </w:rPr>
        <w:t xml:space="preserve"> Policy #</w:t>
      </w:r>
      <w:r w:rsidR="009320A7">
        <w:rPr>
          <w:szCs w:val="24"/>
        </w:rPr>
        <w:t>6410 Title 1 Parent and Family Engagement (First Reading)</w:t>
      </w:r>
    </w:p>
    <w:p w:rsidR="009F0525" w:rsidRDefault="00907AA2" w:rsidP="00F3243C">
      <w:pPr>
        <w:ind w:left="720"/>
        <w:rPr>
          <w:szCs w:val="24"/>
        </w:rPr>
      </w:pPr>
      <w:proofErr w:type="gramStart"/>
      <w:r>
        <w:rPr>
          <w:szCs w:val="24"/>
        </w:rPr>
        <w:t>8.67</w:t>
      </w:r>
      <w:r w:rsidR="00D71B87">
        <w:rPr>
          <w:szCs w:val="24"/>
        </w:rPr>
        <w:t xml:space="preserve">  Update</w:t>
      </w:r>
      <w:proofErr w:type="gramEnd"/>
      <w:r w:rsidR="00D71B87">
        <w:rPr>
          <w:szCs w:val="24"/>
        </w:rPr>
        <w:t>/Revise Policy #</w:t>
      </w:r>
      <w:r w:rsidR="009320A7">
        <w:rPr>
          <w:szCs w:val="24"/>
        </w:rPr>
        <w:t>8151 Standing Committees (First Reading)</w:t>
      </w:r>
    </w:p>
    <w:p w:rsidR="00506694" w:rsidRDefault="00907AA2" w:rsidP="00F3243C">
      <w:pPr>
        <w:ind w:left="720"/>
        <w:rPr>
          <w:szCs w:val="24"/>
        </w:rPr>
      </w:pPr>
      <w:proofErr w:type="gramStart"/>
      <w:r>
        <w:rPr>
          <w:szCs w:val="24"/>
        </w:rPr>
        <w:t>8.68</w:t>
      </w:r>
      <w:r w:rsidR="00D71B87">
        <w:rPr>
          <w:szCs w:val="24"/>
        </w:rPr>
        <w:t xml:space="preserve">  Update</w:t>
      </w:r>
      <w:proofErr w:type="gramEnd"/>
      <w:r w:rsidR="009320A7">
        <w:rPr>
          <w:szCs w:val="24"/>
        </w:rPr>
        <w:t>/Revise</w:t>
      </w:r>
      <w:r w:rsidR="00D71B87">
        <w:rPr>
          <w:szCs w:val="24"/>
        </w:rPr>
        <w:t xml:space="preserve"> Policy #</w:t>
      </w:r>
      <w:r w:rsidR="009320A7">
        <w:rPr>
          <w:szCs w:val="24"/>
        </w:rPr>
        <w:t>8153 American Civics Committee (First Reading)</w:t>
      </w:r>
    </w:p>
    <w:p w:rsidR="00090BD7" w:rsidRDefault="00090BD7" w:rsidP="00090BD7">
      <w:pPr>
        <w:rPr>
          <w:szCs w:val="24"/>
        </w:rPr>
      </w:pPr>
    </w:p>
    <w:p w:rsidR="00BA3451" w:rsidRDefault="00934486" w:rsidP="00934486">
      <w:pPr>
        <w:rPr>
          <w:szCs w:val="24"/>
        </w:rPr>
      </w:pPr>
      <w:r>
        <w:rPr>
          <w:szCs w:val="24"/>
        </w:rPr>
        <w:t xml:space="preserve"> </w:t>
      </w:r>
      <w:r w:rsidR="001C4958">
        <w:rPr>
          <w:szCs w:val="24"/>
        </w:rPr>
        <w:t>9.0   Discussion Items</w:t>
      </w:r>
    </w:p>
    <w:p w:rsidR="001C4958" w:rsidRDefault="001C4958" w:rsidP="001C4958">
      <w:pPr>
        <w:rPr>
          <w:szCs w:val="24"/>
        </w:rPr>
      </w:pPr>
      <w:proofErr w:type="gramStart"/>
      <w:r>
        <w:rPr>
          <w:szCs w:val="24"/>
        </w:rPr>
        <w:t>10.0  Board</w:t>
      </w:r>
      <w:proofErr w:type="gramEnd"/>
      <w:r>
        <w:rPr>
          <w:szCs w:val="24"/>
        </w:rPr>
        <w:t xml:space="preserve"> Reports</w:t>
      </w:r>
    </w:p>
    <w:p w:rsidR="001C4958" w:rsidRDefault="001C4958" w:rsidP="001C4958">
      <w:pPr>
        <w:rPr>
          <w:szCs w:val="24"/>
        </w:rPr>
      </w:pPr>
      <w:proofErr w:type="gramStart"/>
      <w:r>
        <w:rPr>
          <w:szCs w:val="24"/>
        </w:rPr>
        <w:t>11.0  Principal</w:t>
      </w:r>
      <w:proofErr w:type="gramEnd"/>
      <w:r>
        <w:rPr>
          <w:szCs w:val="24"/>
        </w:rPr>
        <w:t xml:space="preserve"> Reports (Elementary &amp; Secondary)</w:t>
      </w:r>
    </w:p>
    <w:p w:rsidR="001C4958" w:rsidRDefault="001C4958" w:rsidP="001C4958">
      <w:pPr>
        <w:rPr>
          <w:szCs w:val="24"/>
        </w:rPr>
      </w:pPr>
      <w:proofErr w:type="gramStart"/>
      <w:r>
        <w:rPr>
          <w:szCs w:val="24"/>
        </w:rPr>
        <w:t>12.0  Superintendent’s</w:t>
      </w:r>
      <w:proofErr w:type="gramEnd"/>
      <w:r>
        <w:rPr>
          <w:szCs w:val="24"/>
        </w:rPr>
        <w:t xml:space="preserve"> Report</w:t>
      </w:r>
    </w:p>
    <w:p w:rsidR="001C4958" w:rsidRDefault="001C4958" w:rsidP="001C4958">
      <w:pPr>
        <w:rPr>
          <w:szCs w:val="24"/>
        </w:rPr>
      </w:pPr>
      <w:proofErr w:type="gramStart"/>
      <w:r>
        <w:t>13.0  Adjourn</w:t>
      </w:r>
      <w:proofErr w:type="gramEnd"/>
    </w:p>
    <w:p w:rsidR="001C4958" w:rsidRDefault="001C4958" w:rsidP="001C4958">
      <w:pPr>
        <w:ind w:left="1440" w:firstLine="720"/>
        <w:rPr>
          <w:b/>
        </w:rPr>
      </w:pPr>
    </w:p>
    <w:p w:rsidR="001C4958" w:rsidRDefault="000814AC" w:rsidP="001C4958">
      <w:pPr>
        <w:jc w:val="center"/>
      </w:pPr>
      <w:r>
        <w:rPr>
          <w:b/>
        </w:rPr>
        <w:t>Next Regular Meeting-August 12, 2019</w:t>
      </w:r>
      <w:r w:rsidR="001C4958">
        <w:rPr>
          <w:b/>
        </w:rPr>
        <w:t xml:space="preserve"> (8 pm)</w:t>
      </w:r>
    </w:p>
    <w:p w:rsidR="001C4958" w:rsidRDefault="001C4958" w:rsidP="001C4958">
      <w:pPr>
        <w:rPr>
          <w:b/>
          <w:szCs w:val="24"/>
        </w:rPr>
      </w:pPr>
    </w:p>
    <w:p w:rsidR="001C4958" w:rsidRDefault="001C4958" w:rsidP="001C4958">
      <w:pPr>
        <w:rPr>
          <w:b/>
          <w:szCs w:val="24"/>
        </w:rPr>
      </w:pPr>
    </w:p>
    <w:p w:rsidR="001C4958" w:rsidRDefault="001C4958" w:rsidP="001C4958">
      <w:pPr>
        <w:rPr>
          <w:b/>
          <w:szCs w:val="24"/>
        </w:rPr>
      </w:pPr>
    </w:p>
    <w:p w:rsidR="001C4958" w:rsidRDefault="001C4958" w:rsidP="001C4958">
      <w:pPr>
        <w:rPr>
          <w:b/>
          <w:szCs w:val="24"/>
        </w:rPr>
      </w:pPr>
      <w:r>
        <w:rPr>
          <w:b/>
          <w:szCs w:val="24"/>
        </w:rPr>
        <w:t xml:space="preserve">Note:  The Board of Education may go into executive session any time that the Board deems necessary and lawful to protect the interest of the public and needless injury to the reputation of an individual.  Items listed on the board meeting agenda can be moved up on the agenda at the Board of Education’s discretion. </w:t>
      </w:r>
    </w:p>
    <w:p w:rsidR="001C4958" w:rsidRDefault="001C4958" w:rsidP="001C4958">
      <w:pPr>
        <w:rPr>
          <w:szCs w:val="24"/>
        </w:rPr>
      </w:pPr>
    </w:p>
    <w:p w:rsidR="001C4958" w:rsidRDefault="001C4958" w:rsidP="001C4958"/>
    <w:p w:rsidR="001C4958" w:rsidRDefault="001C4958" w:rsidP="001C4958">
      <w:bookmarkStart w:id="0" w:name="_GoBack"/>
      <w:bookmarkEnd w:id="0"/>
    </w:p>
    <w:p w:rsidR="001C4958" w:rsidRDefault="001C4958" w:rsidP="001C4958"/>
    <w:p w:rsidR="001C4958" w:rsidRDefault="001C4958" w:rsidP="001C4958"/>
    <w:p w:rsidR="001C4958" w:rsidRDefault="001C4958" w:rsidP="001C4958"/>
    <w:p w:rsidR="001C4958" w:rsidRDefault="001C4958" w:rsidP="001C4958"/>
    <w:p w:rsidR="00566DCA" w:rsidRDefault="00566DCA"/>
    <w:sectPr w:rsidR="00566D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958"/>
    <w:rsid w:val="000814AC"/>
    <w:rsid w:val="00090BD7"/>
    <w:rsid w:val="001C4958"/>
    <w:rsid w:val="002C64A1"/>
    <w:rsid w:val="0048570F"/>
    <w:rsid w:val="00506694"/>
    <w:rsid w:val="00566DCA"/>
    <w:rsid w:val="00614265"/>
    <w:rsid w:val="006205C9"/>
    <w:rsid w:val="00887992"/>
    <w:rsid w:val="008A0B14"/>
    <w:rsid w:val="00902683"/>
    <w:rsid w:val="00907AA2"/>
    <w:rsid w:val="009320A7"/>
    <w:rsid w:val="00934486"/>
    <w:rsid w:val="00950C3C"/>
    <w:rsid w:val="009F0525"/>
    <w:rsid w:val="00A43E78"/>
    <w:rsid w:val="00A61015"/>
    <w:rsid w:val="00AB752E"/>
    <w:rsid w:val="00B67DFC"/>
    <w:rsid w:val="00BA3451"/>
    <w:rsid w:val="00D448F2"/>
    <w:rsid w:val="00D71B87"/>
    <w:rsid w:val="00F3243C"/>
    <w:rsid w:val="00FD08F8"/>
    <w:rsid w:val="00FF6D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958"/>
    <w:pPr>
      <w:spacing w:after="0" w:line="240" w:lineRule="auto"/>
    </w:pPr>
    <w:rPr>
      <w:rFonts w:ascii="Times" w:eastAsia="Times New Roman" w:hAnsi="Times" w:cs="Times New Roman"/>
      <w:sz w:val="24"/>
      <w:szCs w:val="20"/>
    </w:rPr>
  </w:style>
  <w:style w:type="paragraph" w:styleId="Heading2">
    <w:name w:val="heading 2"/>
    <w:basedOn w:val="Normal"/>
    <w:next w:val="Normal"/>
    <w:link w:val="Heading2Char"/>
    <w:uiPriority w:val="99"/>
    <w:semiHidden/>
    <w:unhideWhenUsed/>
    <w:qFormat/>
    <w:rsid w:val="001C4958"/>
    <w:pPr>
      <w:keepNext/>
      <w:jc w:val="center"/>
      <w:outlineLvl w:val="1"/>
    </w:pPr>
    <w:rPr>
      <w:rFonts w:ascii="Palatino" w:hAnsi="Palatino"/>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rsid w:val="001C4958"/>
    <w:rPr>
      <w:rFonts w:ascii="Palatino" w:eastAsia="Times New Roman" w:hAnsi="Palatino" w:cs="Times New Roman"/>
      <w:b/>
      <w:color w:val="000000"/>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4958"/>
    <w:pPr>
      <w:spacing w:after="0" w:line="240" w:lineRule="auto"/>
    </w:pPr>
    <w:rPr>
      <w:rFonts w:ascii="Times" w:eastAsia="Times New Roman" w:hAnsi="Times" w:cs="Times New Roman"/>
      <w:sz w:val="24"/>
      <w:szCs w:val="20"/>
    </w:rPr>
  </w:style>
  <w:style w:type="paragraph" w:styleId="Heading2">
    <w:name w:val="heading 2"/>
    <w:basedOn w:val="Normal"/>
    <w:next w:val="Normal"/>
    <w:link w:val="Heading2Char"/>
    <w:uiPriority w:val="99"/>
    <w:semiHidden/>
    <w:unhideWhenUsed/>
    <w:qFormat/>
    <w:rsid w:val="001C4958"/>
    <w:pPr>
      <w:keepNext/>
      <w:jc w:val="center"/>
      <w:outlineLvl w:val="1"/>
    </w:pPr>
    <w:rPr>
      <w:rFonts w:ascii="Palatino" w:hAnsi="Palatino"/>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rsid w:val="001C4958"/>
    <w:rPr>
      <w:rFonts w:ascii="Palatino" w:eastAsia="Times New Roman" w:hAnsi="Palatino" w:cs="Times New Roman"/>
      <w:b/>
      <w:color w:val="000000"/>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124518">
      <w:bodyDiv w:val="1"/>
      <w:marLeft w:val="0"/>
      <w:marRight w:val="0"/>
      <w:marTop w:val="0"/>
      <w:marBottom w:val="0"/>
      <w:divBdr>
        <w:top w:val="none" w:sz="0" w:space="0" w:color="auto"/>
        <w:left w:val="none" w:sz="0" w:space="0" w:color="auto"/>
        <w:bottom w:val="none" w:sz="0" w:space="0" w:color="auto"/>
        <w:right w:val="none" w:sz="0" w:space="0" w:color="auto"/>
      </w:divBdr>
    </w:div>
    <w:div w:id="1445147145">
      <w:bodyDiv w:val="1"/>
      <w:marLeft w:val="0"/>
      <w:marRight w:val="0"/>
      <w:marTop w:val="0"/>
      <w:marBottom w:val="0"/>
      <w:divBdr>
        <w:top w:val="none" w:sz="0" w:space="0" w:color="auto"/>
        <w:left w:val="none" w:sz="0" w:space="0" w:color="auto"/>
        <w:bottom w:val="none" w:sz="0" w:space="0" w:color="auto"/>
        <w:right w:val="none" w:sz="0" w:space="0" w:color="auto"/>
      </w:divBdr>
    </w:div>
    <w:div w:id="2120253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2</Pages>
  <Words>340</Words>
  <Characters>1943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BIRD</dc:creator>
  <cp:lastModifiedBy>Max Darrin</cp:lastModifiedBy>
  <cp:revision>15</cp:revision>
  <cp:lastPrinted>2018-07-14T18:56:00Z</cp:lastPrinted>
  <dcterms:created xsi:type="dcterms:W3CDTF">2019-06-20T14:03:00Z</dcterms:created>
  <dcterms:modified xsi:type="dcterms:W3CDTF">2019-07-15T16:09:00Z</dcterms:modified>
</cp:coreProperties>
</file>