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711478" w:rsidRDefault="00711478" w:rsidP="005E40E9">
      <w:pPr>
        <w:ind w:left="2160"/>
        <w:rPr>
          <w:rFonts w:ascii="Palatino" w:cs="Palatino"/>
          <w:b/>
          <w:color w:val="000000"/>
        </w:rPr>
      </w:pPr>
    </w:p>
    <w:p w:rsidR="005E40E9" w:rsidRDefault="005E40E9" w:rsidP="005E40E9">
      <w:pPr>
        <w:ind w:left="2160"/>
        <w:rPr>
          <w:rFonts w:ascii="Palatino" w:cs="Palatino"/>
          <w:b/>
          <w:color w:val="000000"/>
        </w:rPr>
      </w:pPr>
      <w:r>
        <w:rPr>
          <w:rFonts w:ascii="Palatino" w:cs="Palatino" w:hint="cs"/>
          <w:b/>
          <w:color w:val="000000"/>
        </w:rPr>
        <w:t>Board of Education Regular Meeting Agenda</w:t>
      </w:r>
    </w:p>
    <w:p w:rsidR="005E40E9" w:rsidRDefault="005E40E9" w:rsidP="005E40E9">
      <w:pPr>
        <w:jc w:val="center"/>
        <w:rPr>
          <w:rFonts w:ascii="Palatino" w:cs="Palatino"/>
          <w:b/>
          <w:color w:val="000000"/>
        </w:rPr>
      </w:pPr>
      <w:smartTag w:uri="urn:schemas-microsoft-com:office:smarttags" w:element="PlaceName">
        <w:smartTag w:uri="urn:schemas-microsoft-com:office:smarttags" w:element="place">
          <w:r>
            <w:rPr>
              <w:rFonts w:ascii="Palatino" w:cs="Palatino" w:hint="cs"/>
              <w:b/>
              <w:color w:val="000000"/>
            </w:rPr>
            <w:t>Burwell</w:t>
          </w:r>
        </w:smartTag>
        <w:r>
          <w:rPr>
            <w:rFonts w:ascii="Palatino" w:cs="Palatino" w:hint="cs"/>
            <w:b/>
            <w:color w:val="000000"/>
          </w:rPr>
          <w:t xml:space="preserve"> </w:t>
        </w:r>
        <w:smartTag w:uri="urn:schemas-microsoft-com:office:smarttags" w:element="PlaceType">
          <w:r>
            <w:rPr>
              <w:rFonts w:ascii="Palatino" w:cs="Palatino" w:hint="cs"/>
              <w:b/>
              <w:color w:val="000000"/>
            </w:rPr>
            <w:t>Jr.-Sr.</w:t>
          </w:r>
        </w:smartTag>
        <w:r>
          <w:rPr>
            <w:rFonts w:ascii="Palatino" w:cs="Palatino" w:hint="cs"/>
            <w:b/>
            <w:color w:val="000000"/>
          </w:rPr>
          <w:t xml:space="preserve"> </w:t>
        </w:r>
        <w:smartTag w:uri="urn:schemas-microsoft-com:office:smarttags" w:element="PlaceType">
          <w:r>
            <w:rPr>
              <w:rFonts w:ascii="Palatino" w:cs="Palatino" w:hint="cs"/>
              <w:b/>
              <w:color w:val="000000"/>
            </w:rPr>
            <w:t>High School</w:t>
          </w:r>
        </w:smartTag>
      </w:smartTag>
      <w:r>
        <w:rPr>
          <w:rFonts w:ascii="Palatino" w:cs="Palatino" w:hint="cs"/>
          <w:b/>
          <w:color w:val="000000"/>
        </w:rPr>
        <w:t xml:space="preserve"> Library</w:t>
      </w:r>
    </w:p>
    <w:p w:rsidR="005E40E9" w:rsidRDefault="005E40E9" w:rsidP="005E40E9">
      <w:pPr>
        <w:jc w:val="center"/>
        <w:rPr>
          <w:rFonts w:ascii="Palatino" w:cs="Palatino"/>
          <w:b/>
          <w:color w:val="000000"/>
        </w:rPr>
      </w:pPr>
      <w:r>
        <w:rPr>
          <w:rFonts w:ascii="Palatino" w:cs="Palatino" w:hint="cs"/>
          <w:b/>
          <w:color w:val="000000"/>
        </w:rPr>
        <w:t xml:space="preserve">June </w:t>
      </w:r>
      <w:r w:rsidR="00C25574">
        <w:rPr>
          <w:rFonts w:ascii="Palatino" w:cs="Palatino"/>
          <w:b/>
          <w:color w:val="000000"/>
        </w:rPr>
        <w:t>13, 2022</w:t>
      </w:r>
    </w:p>
    <w:p w:rsidR="005E40E9" w:rsidRDefault="00C25574" w:rsidP="005E40E9">
      <w:pPr>
        <w:jc w:val="center"/>
        <w:rPr>
          <w:rFonts w:ascii="Palatino" w:cs="Palatino"/>
          <w:b/>
          <w:color w:val="000000"/>
        </w:rPr>
      </w:pPr>
      <w:r>
        <w:rPr>
          <w:rFonts w:ascii="Palatino" w:cs="Palatino"/>
          <w:b/>
          <w:color w:val="000000"/>
        </w:rPr>
        <w:t>8</w:t>
      </w:r>
      <w:r w:rsidR="005E40E9">
        <w:rPr>
          <w:rFonts w:ascii="Palatino" w:cs="Palatino" w:hint="cs"/>
          <w:b/>
          <w:color w:val="000000"/>
        </w:rPr>
        <w:t>:</w:t>
      </w:r>
      <w:r w:rsidR="005E40E9">
        <w:rPr>
          <w:rFonts w:ascii="Palatino" w:cs="Palatino"/>
          <w:b/>
          <w:color w:val="000000"/>
        </w:rPr>
        <w:t>0</w:t>
      </w:r>
      <w:r w:rsidR="005E40E9">
        <w:rPr>
          <w:rFonts w:ascii="Palatino" w:cs="Palatino" w:hint="cs"/>
          <w:b/>
          <w:color w:val="000000"/>
        </w:rPr>
        <w:t>0 p.m.</w:t>
      </w:r>
    </w:p>
    <w:p w:rsidR="005E40E9" w:rsidRDefault="005E40E9" w:rsidP="005E40E9">
      <w:pPr>
        <w:rPr>
          <w:rFonts w:ascii="Palatino" w:cs="Palatino"/>
          <w:color w:val="000000"/>
        </w:rPr>
      </w:pPr>
      <w:r>
        <w:rPr>
          <w:rFonts w:ascii="Palatino" w:cs="Palatino" w:hint="cs"/>
          <w:color w:val="000000"/>
        </w:rPr>
        <w:t>1.0</w:t>
      </w:r>
      <w:r>
        <w:rPr>
          <w:rFonts w:ascii="Palatino" w:cs="Palatino" w:hint="cs"/>
          <w:color w:val="000000"/>
        </w:rPr>
        <w:tab/>
        <w:t>Call to order.</w:t>
      </w:r>
    </w:p>
    <w:p w:rsidR="005E40E9" w:rsidRDefault="005E40E9" w:rsidP="005E40E9">
      <w:pPr>
        <w:rPr>
          <w:rFonts w:ascii="Palatino" w:cs="Palatino"/>
          <w:color w:val="000000"/>
        </w:rPr>
      </w:pPr>
      <w:r>
        <w:rPr>
          <w:rFonts w:ascii="Palatino" w:cs="Palatino" w:hint="cs"/>
          <w:color w:val="000000"/>
        </w:rPr>
        <w:t>2.0</w:t>
      </w:r>
      <w:r>
        <w:rPr>
          <w:rFonts w:ascii="Palatino" w:cs="Palatino" w:hint="cs"/>
          <w:color w:val="000000"/>
        </w:rPr>
        <w:tab/>
        <w:t>Roll call/welcome.</w:t>
      </w:r>
    </w:p>
    <w:p w:rsidR="005840BF" w:rsidRDefault="005E40E9" w:rsidP="005E40E9">
      <w:pPr>
        <w:rPr>
          <w:rFonts w:ascii="Palatino" w:cs="Palatino"/>
          <w:color w:val="000000"/>
        </w:rPr>
      </w:pPr>
      <w:r>
        <w:rPr>
          <w:rFonts w:ascii="Palatino" w:cs="Palatino" w:hint="cs"/>
          <w:color w:val="000000"/>
        </w:rPr>
        <w:tab/>
      </w:r>
      <w:r>
        <w:rPr>
          <w:rFonts w:ascii="Palatino" w:cs="Palatino" w:hint="cs"/>
          <w:color w:val="000000"/>
        </w:rPr>
        <w:tab/>
      </w:r>
      <w:r w:rsidR="00407B89">
        <w:rPr>
          <w:rFonts w:ascii="Palatino" w:cs="Palatino"/>
          <w:color w:val="000000"/>
        </w:rPr>
        <w:t>2.10 Pledge</w:t>
      </w:r>
      <w:r>
        <w:rPr>
          <w:rFonts w:ascii="Palatino" w:cs="Palatino" w:hint="cs"/>
          <w:color w:val="000000"/>
        </w:rPr>
        <w:t xml:space="preserve"> of Allegiance</w:t>
      </w:r>
    </w:p>
    <w:p w:rsidR="005E40E9" w:rsidRDefault="005840BF" w:rsidP="005E40E9">
      <w:pPr>
        <w:rPr>
          <w:rFonts w:ascii="Palatino" w:cs="Palatino"/>
          <w:color w:val="000000"/>
        </w:rPr>
      </w:pPr>
      <w:r>
        <w:rPr>
          <w:rFonts w:ascii="Palatino" w:cs="Palatino"/>
          <w:color w:val="000000"/>
        </w:rPr>
        <w:tab/>
      </w:r>
      <w:r>
        <w:rPr>
          <w:rFonts w:ascii="Palatino" w:cs="Palatino"/>
          <w:color w:val="000000"/>
        </w:rPr>
        <w:tab/>
        <w:t>2.20 Open Meetings Act Poster</w:t>
      </w:r>
      <w:r w:rsidR="005E40E9">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3.0</w:t>
      </w:r>
      <w:r>
        <w:rPr>
          <w:rFonts w:ascii="Palatino" w:cs="Palatino" w:hint="cs"/>
          <w:color w:val="000000"/>
        </w:rPr>
        <w:tab/>
        <w:t>Approval of the Agenda</w:t>
      </w:r>
    </w:p>
    <w:p w:rsidR="005E40E9" w:rsidRDefault="005E40E9" w:rsidP="005E40E9">
      <w:pPr>
        <w:rPr>
          <w:rFonts w:ascii="Palatino" w:cs="Palatino"/>
          <w:color w:val="000000"/>
        </w:rPr>
      </w:pPr>
      <w:r>
        <w:rPr>
          <w:rFonts w:ascii="Palatino" w:cs="Palatino" w:hint="cs"/>
          <w:color w:val="000000"/>
        </w:rPr>
        <w:t>4.0</w:t>
      </w:r>
      <w:r>
        <w:rPr>
          <w:rFonts w:ascii="Palatino" w:cs="Palatino" w:hint="cs"/>
          <w:color w:val="000000"/>
        </w:rPr>
        <w:tab/>
        <w:t>Approval of past minutes.</w:t>
      </w:r>
    </w:p>
    <w:p w:rsidR="005E40E9" w:rsidRDefault="005E40E9" w:rsidP="005E40E9">
      <w:pPr>
        <w:rPr>
          <w:rFonts w:ascii="Palatino" w:cs="Palatino"/>
          <w:color w:val="000000"/>
        </w:rPr>
      </w:pPr>
      <w:r>
        <w:rPr>
          <w:rFonts w:ascii="Palatino" w:cs="Palatino" w:hint="cs"/>
          <w:color w:val="000000"/>
        </w:rPr>
        <w:t>5.0</w:t>
      </w:r>
      <w:r>
        <w:rPr>
          <w:rFonts w:ascii="Palatino" w:cs="Palatino" w:hint="cs"/>
          <w:color w:val="000000"/>
        </w:rPr>
        <w:tab/>
        <w:t>Treasurer</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6.0</w:t>
      </w:r>
      <w:r>
        <w:rPr>
          <w:rFonts w:ascii="Palatino" w:cs="Palatino" w:hint="cs"/>
          <w:color w:val="000000"/>
        </w:rPr>
        <w:tab/>
        <w:t>Payment of Claims.</w:t>
      </w:r>
    </w:p>
    <w:p w:rsidR="005E40E9" w:rsidRDefault="005E40E9" w:rsidP="005E40E9">
      <w:pPr>
        <w:rPr>
          <w:rFonts w:ascii="Palatino" w:cs="Palatino"/>
          <w:color w:val="000000"/>
        </w:rPr>
      </w:pPr>
      <w:r>
        <w:rPr>
          <w:rFonts w:ascii="Palatino" w:cs="Palatino" w:hint="cs"/>
          <w:color w:val="000000"/>
        </w:rPr>
        <w:t>7.0</w:t>
      </w:r>
      <w:r>
        <w:rPr>
          <w:rFonts w:ascii="Palatino" w:cs="Palatino" w:hint="cs"/>
          <w:color w:val="000000"/>
        </w:rPr>
        <w:tab/>
        <w:t>Audiences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8.0</w:t>
      </w:r>
      <w:r>
        <w:rPr>
          <w:rFonts w:ascii="Palatino" w:cs="Palatino" w:hint="cs"/>
          <w:color w:val="000000"/>
        </w:rPr>
        <w:tab/>
        <w:t>Action Items</w:t>
      </w:r>
    </w:p>
    <w:p w:rsidR="005E40E9" w:rsidRDefault="000B1D7C" w:rsidP="00863850">
      <w:pPr>
        <w:ind w:left="1440"/>
        <w:rPr>
          <w:bCs/>
        </w:rPr>
      </w:pPr>
      <w:r w:rsidRPr="0044019C">
        <w:rPr>
          <w:bCs/>
        </w:rPr>
        <w:t>8.10</w:t>
      </w:r>
      <w:r>
        <w:rPr>
          <w:bCs/>
        </w:rPr>
        <w:t xml:space="preserve"> </w:t>
      </w:r>
      <w:r w:rsidR="0044019C">
        <w:rPr>
          <w:bCs/>
        </w:rPr>
        <w:tab/>
      </w:r>
      <w:r>
        <w:rPr>
          <w:bCs/>
        </w:rPr>
        <w:t>Pay</w:t>
      </w:r>
      <w:r w:rsidR="005E40E9">
        <w:rPr>
          <w:bCs/>
        </w:rPr>
        <w:t xml:space="preserve"> Student Mileage</w:t>
      </w:r>
      <w:r w:rsidR="00C25574">
        <w:rPr>
          <w:bCs/>
        </w:rPr>
        <w:t xml:space="preserve"> for the second half of the 2021-2022</w:t>
      </w:r>
      <w:r w:rsidR="005E40E9">
        <w:rPr>
          <w:bCs/>
        </w:rPr>
        <w:t xml:space="preserve"> school </w:t>
      </w:r>
      <w:proofErr w:type="gramStart"/>
      <w:r w:rsidR="005840BF">
        <w:rPr>
          <w:bCs/>
        </w:rPr>
        <w:t>year</w:t>
      </w:r>
      <w:proofErr w:type="gramEnd"/>
      <w:r w:rsidR="0044019C">
        <w:rPr>
          <w:bCs/>
        </w:rPr>
        <w:t>.</w:t>
      </w:r>
    </w:p>
    <w:p w:rsidR="00154ECB" w:rsidRDefault="00154ECB" w:rsidP="00154ECB">
      <w:pPr>
        <w:ind w:left="1440"/>
        <w:rPr>
          <w:bCs/>
        </w:rPr>
      </w:pPr>
      <w:r>
        <w:rPr>
          <w:bCs/>
        </w:rPr>
        <w:t>8.20</w:t>
      </w:r>
      <w:r>
        <w:rPr>
          <w:bCs/>
        </w:rPr>
        <w:tab/>
        <w:t>Accept the resignation of Joy Schott as 6</w:t>
      </w:r>
      <w:r w:rsidRPr="004257C0">
        <w:rPr>
          <w:bCs/>
          <w:vertAlign w:val="superscript"/>
        </w:rPr>
        <w:t>th</w:t>
      </w:r>
      <w:r>
        <w:rPr>
          <w:bCs/>
        </w:rPr>
        <w:t xml:space="preserve"> Grade Teacher</w:t>
      </w:r>
    </w:p>
    <w:p w:rsidR="00046961" w:rsidRDefault="00046961" w:rsidP="00470F5E">
      <w:pPr>
        <w:ind w:left="2160" w:hanging="720"/>
        <w:rPr>
          <w:bCs/>
        </w:rPr>
      </w:pPr>
      <w:r>
        <w:rPr>
          <w:bCs/>
        </w:rPr>
        <w:t>8.30</w:t>
      </w:r>
      <w:r>
        <w:rPr>
          <w:bCs/>
        </w:rPr>
        <w:tab/>
        <w:t xml:space="preserve">Approve the teaching contract for </w:t>
      </w:r>
      <w:proofErr w:type="spellStart"/>
      <w:r>
        <w:rPr>
          <w:bCs/>
        </w:rPr>
        <w:t>Shawndra</w:t>
      </w:r>
      <w:proofErr w:type="spellEnd"/>
      <w:r>
        <w:rPr>
          <w:bCs/>
        </w:rPr>
        <w:t xml:space="preserve"> Pitkin</w:t>
      </w:r>
      <w:r w:rsidR="00470F5E">
        <w:rPr>
          <w:bCs/>
        </w:rPr>
        <w:t xml:space="preserve"> for the 6</w:t>
      </w:r>
      <w:r w:rsidR="00470F5E" w:rsidRPr="00470F5E">
        <w:rPr>
          <w:bCs/>
          <w:vertAlign w:val="superscript"/>
        </w:rPr>
        <w:t>th</w:t>
      </w:r>
      <w:r w:rsidR="00470F5E">
        <w:rPr>
          <w:bCs/>
        </w:rPr>
        <w:t xml:space="preserve"> grade position</w:t>
      </w:r>
    </w:p>
    <w:p w:rsidR="0044019C" w:rsidRDefault="00470F5E" w:rsidP="00470F5E">
      <w:pPr>
        <w:ind w:left="2160" w:hanging="720"/>
        <w:rPr>
          <w:bCs/>
        </w:rPr>
      </w:pPr>
      <w:r>
        <w:rPr>
          <w:bCs/>
        </w:rPr>
        <w:t>8.4</w:t>
      </w:r>
      <w:r w:rsidR="0044019C" w:rsidRPr="0044019C">
        <w:rPr>
          <w:bCs/>
        </w:rPr>
        <w:t>0</w:t>
      </w:r>
      <w:r w:rsidR="0044019C" w:rsidRPr="0044019C">
        <w:rPr>
          <w:bCs/>
        </w:rPr>
        <w:tab/>
        <w:t xml:space="preserve">Approve updates to board policy’s #1345 Church Night, #4505 Work Day (Certified Employees), #5103 Students, #5220 Grading System, Eligibility, and Progress </w:t>
      </w:r>
      <w:proofErr w:type="gramStart"/>
      <w:r w:rsidR="0044019C" w:rsidRPr="0044019C">
        <w:rPr>
          <w:bCs/>
        </w:rPr>
        <w:t>Reports ,</w:t>
      </w:r>
      <w:proofErr w:type="gramEnd"/>
      <w:r w:rsidR="0044019C" w:rsidRPr="0044019C">
        <w:rPr>
          <w:bCs/>
        </w:rPr>
        <w:t xml:space="preserve"> and #5130 Absences. </w:t>
      </w:r>
    </w:p>
    <w:p w:rsidR="009851EC" w:rsidRDefault="00470F5E" w:rsidP="00470F5E">
      <w:pPr>
        <w:ind w:left="2160" w:hanging="720"/>
        <w:rPr>
          <w:bCs/>
        </w:rPr>
      </w:pPr>
      <w:r>
        <w:rPr>
          <w:bCs/>
        </w:rPr>
        <w:t>8.5</w:t>
      </w:r>
      <w:r w:rsidR="009851EC">
        <w:rPr>
          <w:bCs/>
        </w:rPr>
        <w:t>0</w:t>
      </w:r>
      <w:r w:rsidR="009851EC">
        <w:rPr>
          <w:bCs/>
        </w:rPr>
        <w:tab/>
        <w:t xml:space="preserve">Approve having a school sponsored Dance Team for the 2022-23 school </w:t>
      </w:r>
      <w:proofErr w:type="gramStart"/>
      <w:r w:rsidR="009851EC">
        <w:rPr>
          <w:bCs/>
        </w:rPr>
        <w:t>year</w:t>
      </w:r>
      <w:proofErr w:type="gramEnd"/>
      <w:r w:rsidR="009851EC">
        <w:rPr>
          <w:bCs/>
        </w:rPr>
        <w:t>.</w:t>
      </w:r>
    </w:p>
    <w:p w:rsidR="0044019C" w:rsidRPr="0044019C" w:rsidRDefault="0044019C" w:rsidP="004733C4">
      <w:pPr>
        <w:rPr>
          <w:bCs/>
        </w:rPr>
      </w:pPr>
      <w:bookmarkStart w:id="0" w:name="_GoBack"/>
      <w:bookmarkEnd w:id="0"/>
    </w:p>
    <w:p w:rsidR="005E40E9" w:rsidRDefault="005E40E9" w:rsidP="005E40E9">
      <w:pPr>
        <w:rPr>
          <w:rFonts w:ascii="Palatino" w:cs="Palatino"/>
          <w:color w:val="000000"/>
        </w:rPr>
      </w:pPr>
      <w:r>
        <w:rPr>
          <w:rFonts w:ascii="Palatino" w:cs="Palatino" w:hint="cs"/>
          <w:color w:val="000000"/>
        </w:rPr>
        <w:t>9.0</w:t>
      </w:r>
      <w:r>
        <w:rPr>
          <w:rFonts w:ascii="Palatino" w:cs="Palatino" w:hint="cs"/>
          <w:color w:val="000000"/>
        </w:rPr>
        <w:tab/>
        <w:t>Discussion Items</w:t>
      </w:r>
    </w:p>
    <w:p w:rsidR="005E40E9" w:rsidRPr="003F2196" w:rsidRDefault="005E40E9" w:rsidP="003F2196">
      <w:pPr>
        <w:ind w:left="1440"/>
        <w:rPr>
          <w:bCs/>
        </w:rPr>
      </w:pPr>
      <w:r>
        <w:rPr>
          <w:rFonts w:ascii="Palatino" w:cs="Palatino"/>
          <w:color w:val="000000"/>
        </w:rPr>
        <w:tab/>
      </w:r>
    </w:p>
    <w:p w:rsidR="005E40E9" w:rsidRDefault="005E40E9" w:rsidP="005E40E9">
      <w:pPr>
        <w:rPr>
          <w:rFonts w:ascii="Palatino" w:cs="Palatino"/>
          <w:color w:val="000000"/>
        </w:rPr>
      </w:pPr>
      <w:r>
        <w:rPr>
          <w:rFonts w:ascii="Palatino" w:cs="Palatino" w:hint="cs"/>
          <w:color w:val="000000"/>
        </w:rPr>
        <w:t>10.0</w:t>
      </w:r>
      <w:r>
        <w:rPr>
          <w:rFonts w:ascii="Palatino" w:cs="Palatino" w:hint="cs"/>
          <w:color w:val="000000"/>
        </w:rPr>
        <w:tab/>
        <w:t>Board Reports</w:t>
      </w:r>
      <w:r>
        <w:rPr>
          <w:rFonts w:ascii="Palatino" w:cs="Palatino" w:hint="cs"/>
          <w:color w:val="000000"/>
        </w:rPr>
        <w:tab/>
      </w:r>
      <w:r>
        <w:rPr>
          <w:rFonts w:ascii="Palatino" w:cs="Palatino" w:hint="cs"/>
          <w:color w:val="000000"/>
        </w:rPr>
        <w:tab/>
      </w:r>
    </w:p>
    <w:p w:rsidR="005E40E9" w:rsidRDefault="005E40E9" w:rsidP="005E40E9">
      <w:pPr>
        <w:rPr>
          <w:rFonts w:ascii="Palatino" w:cs="Palatino"/>
          <w:color w:val="000000"/>
        </w:rPr>
      </w:pPr>
      <w:r>
        <w:rPr>
          <w:rFonts w:ascii="Palatino" w:cs="Palatino" w:hint="cs"/>
          <w:color w:val="000000"/>
        </w:rPr>
        <w:t>11.0</w:t>
      </w:r>
      <w:r>
        <w:rPr>
          <w:rFonts w:ascii="Palatino" w:cs="Palatino" w:hint="cs"/>
          <w:color w:val="000000"/>
        </w:rPr>
        <w:tab/>
        <w:t>Principal</w:t>
      </w:r>
      <w:r>
        <w:rPr>
          <w:rFonts w:ascii="Palatino" w:cs="Palatino"/>
          <w:color w:val="000000"/>
        </w:rPr>
        <w:t>’</w:t>
      </w:r>
      <w:r>
        <w:rPr>
          <w:rFonts w:ascii="Palatino" w:cs="Palatino" w:hint="cs"/>
          <w:color w:val="000000"/>
        </w:rPr>
        <w:t>s Reports.</w:t>
      </w:r>
      <w:r>
        <w:rPr>
          <w:rFonts w:ascii="Palatino" w:cs="Palatino" w:hint="cs"/>
          <w:color w:val="000000"/>
        </w:rPr>
        <w:tab/>
      </w:r>
      <w:r>
        <w:rPr>
          <w:rFonts w:ascii="Palatino" w:cs="Palatino" w:hint="cs"/>
          <w:color w:val="000000"/>
        </w:rPr>
        <w:tab/>
        <w:t xml:space="preserve"> </w:t>
      </w:r>
    </w:p>
    <w:p w:rsidR="005E40E9" w:rsidRDefault="005E40E9" w:rsidP="005E40E9">
      <w:pPr>
        <w:rPr>
          <w:rFonts w:ascii="Palatino" w:cs="Palatino"/>
          <w:color w:val="000000"/>
        </w:rPr>
      </w:pPr>
      <w:r>
        <w:rPr>
          <w:rFonts w:ascii="Palatino" w:cs="Palatino" w:hint="cs"/>
          <w:color w:val="000000"/>
        </w:rPr>
        <w:t>12.0</w:t>
      </w:r>
      <w:r>
        <w:rPr>
          <w:rFonts w:ascii="Palatino" w:cs="Palatino" w:hint="cs"/>
          <w:color w:val="000000"/>
        </w:rPr>
        <w:tab/>
        <w:t>Superintendent</w:t>
      </w:r>
      <w:r>
        <w:rPr>
          <w:rFonts w:ascii="Palatino" w:cs="Palatino"/>
          <w:color w:val="000000"/>
        </w:rPr>
        <w:t>’</w:t>
      </w:r>
      <w:r>
        <w:rPr>
          <w:rFonts w:ascii="Palatino" w:cs="Palatino" w:hint="cs"/>
          <w:color w:val="000000"/>
        </w:rPr>
        <w:t>s Report.</w:t>
      </w:r>
    </w:p>
    <w:p w:rsidR="005E40E9" w:rsidRDefault="005E40E9" w:rsidP="005E40E9">
      <w:pPr>
        <w:rPr>
          <w:rFonts w:ascii="Palatino" w:cs="Palatino"/>
          <w:color w:val="000000"/>
        </w:rPr>
      </w:pPr>
      <w:r>
        <w:rPr>
          <w:rFonts w:ascii="Palatino" w:cs="Palatino" w:hint="cs"/>
          <w:color w:val="000000"/>
        </w:rPr>
        <w:t>13.0</w:t>
      </w:r>
      <w:r>
        <w:rPr>
          <w:rFonts w:ascii="Palatino" w:cs="Palatino" w:hint="cs"/>
          <w:color w:val="000000"/>
        </w:rPr>
        <w:tab/>
        <w:t>Adjourn</w:t>
      </w:r>
    </w:p>
    <w:p w:rsidR="005E40E9" w:rsidRDefault="005E40E9" w:rsidP="005E40E9">
      <w:pPr>
        <w:rPr>
          <w:rFonts w:ascii="Palatino" w:cs="Palatino"/>
          <w:color w:val="000000"/>
        </w:rPr>
      </w:pPr>
    </w:p>
    <w:p w:rsidR="005E40E9" w:rsidRDefault="005E40E9" w:rsidP="005E40E9">
      <w:pPr>
        <w:jc w:val="center"/>
        <w:rPr>
          <w:rFonts w:ascii="Palatino" w:cs="Palatino"/>
          <w:b/>
          <w:color w:val="000000"/>
          <w:sz w:val="32"/>
          <w:szCs w:val="32"/>
        </w:rPr>
      </w:pPr>
      <w:r>
        <w:rPr>
          <w:rFonts w:ascii="Palatino" w:cs="Palatino" w:hint="cs"/>
          <w:b/>
          <w:color w:val="000000"/>
        </w:rPr>
        <w:t>Next regular meeting-</w:t>
      </w:r>
      <w:r>
        <w:rPr>
          <w:rFonts w:ascii="Palatino" w:cs="Palatino" w:hint="cs"/>
          <w:b/>
          <w:color w:val="000000"/>
          <w:szCs w:val="24"/>
        </w:rPr>
        <w:t xml:space="preserve">Monday, July </w:t>
      </w:r>
      <w:r w:rsidR="00C25574">
        <w:rPr>
          <w:rFonts w:ascii="Palatino" w:cs="Palatino"/>
          <w:b/>
          <w:color w:val="000000"/>
          <w:szCs w:val="24"/>
        </w:rPr>
        <w:t>11, 2022</w:t>
      </w:r>
      <w:r w:rsidR="0008485C">
        <w:rPr>
          <w:rFonts w:ascii="Palatino" w:cs="Palatino"/>
          <w:b/>
          <w:color w:val="000000"/>
          <w:szCs w:val="24"/>
        </w:rPr>
        <w:t xml:space="preserve"> </w:t>
      </w:r>
      <w:r w:rsidR="005840BF">
        <w:rPr>
          <w:rFonts w:ascii="Palatino" w:cs="Palatino" w:hint="cs"/>
          <w:b/>
          <w:color w:val="000000"/>
          <w:szCs w:val="24"/>
        </w:rPr>
        <w:t>(</w:t>
      </w:r>
      <w:r w:rsidR="00C25574">
        <w:rPr>
          <w:rFonts w:ascii="Palatino" w:cs="Palatino"/>
          <w:b/>
          <w:color w:val="000000"/>
          <w:szCs w:val="24"/>
        </w:rPr>
        <w:t>8</w:t>
      </w:r>
      <w:r>
        <w:rPr>
          <w:rFonts w:ascii="Palatino" w:cs="Palatino" w:hint="cs"/>
          <w:b/>
          <w:color w:val="000000"/>
          <w:szCs w:val="24"/>
        </w:rPr>
        <w:t xml:space="preserve"> pm)</w:t>
      </w:r>
    </w:p>
    <w:p w:rsidR="005E40E9" w:rsidRDefault="005E40E9" w:rsidP="005E40E9"/>
    <w:p w:rsidR="005E40E9" w:rsidRDefault="005E40E9" w:rsidP="005E40E9"/>
    <w:p w:rsidR="005E40E9" w:rsidRDefault="005E40E9" w:rsidP="005E40E9">
      <w:pPr>
        <w:rPr>
          <w:b/>
          <w:sz w:val="18"/>
          <w:szCs w:val="18"/>
        </w:rPr>
      </w:pPr>
      <w:r>
        <w:rPr>
          <w:b/>
          <w:sz w:val="18"/>
          <w:szCs w:val="18"/>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927F1D" w:rsidRDefault="00927F1D"/>
    <w:sectPr w:rsidR="00927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0E9"/>
    <w:rsid w:val="00012449"/>
    <w:rsid w:val="000359C4"/>
    <w:rsid w:val="00042757"/>
    <w:rsid w:val="00046961"/>
    <w:rsid w:val="0008485C"/>
    <w:rsid w:val="000923B7"/>
    <w:rsid w:val="000B1D7C"/>
    <w:rsid w:val="0012411D"/>
    <w:rsid w:val="00154ECB"/>
    <w:rsid w:val="002120A1"/>
    <w:rsid w:val="002C300F"/>
    <w:rsid w:val="002E7998"/>
    <w:rsid w:val="00344495"/>
    <w:rsid w:val="003F2196"/>
    <w:rsid w:val="00407B89"/>
    <w:rsid w:val="004257C0"/>
    <w:rsid w:val="0044019C"/>
    <w:rsid w:val="00470F5E"/>
    <w:rsid w:val="004733C4"/>
    <w:rsid w:val="004A0509"/>
    <w:rsid w:val="004B0EFC"/>
    <w:rsid w:val="005043E2"/>
    <w:rsid w:val="0052091C"/>
    <w:rsid w:val="005840BF"/>
    <w:rsid w:val="005E1C15"/>
    <w:rsid w:val="005E40E9"/>
    <w:rsid w:val="006C2AFE"/>
    <w:rsid w:val="006E7619"/>
    <w:rsid w:val="00711478"/>
    <w:rsid w:val="007B6E93"/>
    <w:rsid w:val="00863850"/>
    <w:rsid w:val="00927F1D"/>
    <w:rsid w:val="00975786"/>
    <w:rsid w:val="0098208B"/>
    <w:rsid w:val="009851EC"/>
    <w:rsid w:val="00A25BC1"/>
    <w:rsid w:val="00AB5E25"/>
    <w:rsid w:val="00AF5D44"/>
    <w:rsid w:val="00C25574"/>
    <w:rsid w:val="00C74BBB"/>
    <w:rsid w:val="00D16CC5"/>
    <w:rsid w:val="00D479C5"/>
    <w:rsid w:val="00DB4178"/>
    <w:rsid w:val="00E41D12"/>
    <w:rsid w:val="00E442C9"/>
    <w:rsid w:val="00EB26DD"/>
    <w:rsid w:val="00EE5751"/>
    <w:rsid w:val="00FC69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0E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11</cp:revision>
  <cp:lastPrinted>2022-06-13T15:49:00Z</cp:lastPrinted>
  <dcterms:created xsi:type="dcterms:W3CDTF">2022-05-23T15:41:00Z</dcterms:created>
  <dcterms:modified xsi:type="dcterms:W3CDTF">2022-06-13T16:06:00Z</dcterms:modified>
</cp:coreProperties>
</file>