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0D" w:rsidRDefault="00BF530D" w:rsidP="00BF530D">
      <w:pPr>
        <w:ind w:left="1440" w:firstLine="720"/>
        <w:rPr>
          <w:rFonts w:ascii="Palatino" w:hAnsi="Palatino"/>
          <w:b/>
          <w:color w:val="000000"/>
        </w:rPr>
      </w:pPr>
    </w:p>
    <w:p w:rsidR="00BF530D" w:rsidRDefault="00BF530D" w:rsidP="00BF530D">
      <w:pPr>
        <w:ind w:left="1440" w:firstLine="720"/>
        <w:rPr>
          <w:rFonts w:ascii="Palatino" w:hAnsi="Palatino"/>
          <w:b/>
          <w:color w:val="000000"/>
        </w:rPr>
      </w:pPr>
    </w:p>
    <w:p w:rsidR="00BF530D" w:rsidRDefault="00BF530D" w:rsidP="00BF530D">
      <w:pPr>
        <w:ind w:left="1440" w:firstLine="720"/>
        <w:rPr>
          <w:rFonts w:ascii="Palatino" w:hAnsi="Palatino"/>
          <w:b/>
          <w:color w:val="000000"/>
        </w:rPr>
      </w:pPr>
    </w:p>
    <w:p w:rsidR="00BF530D" w:rsidRDefault="00BF530D" w:rsidP="00BF530D">
      <w:pPr>
        <w:ind w:left="1440" w:firstLine="720"/>
        <w:rPr>
          <w:rFonts w:ascii="Palatino" w:hAnsi="Palatino"/>
          <w:b/>
          <w:color w:val="000000"/>
        </w:rPr>
      </w:pPr>
    </w:p>
    <w:p w:rsidR="00BF530D" w:rsidRDefault="00BF530D" w:rsidP="00BF530D">
      <w:pPr>
        <w:ind w:left="1440" w:firstLine="720"/>
        <w:rPr>
          <w:rFonts w:ascii="Palatino" w:hAnsi="Palatino"/>
          <w:b/>
          <w:color w:val="000000"/>
        </w:rPr>
      </w:pPr>
    </w:p>
    <w:p w:rsidR="00BF530D" w:rsidRDefault="00BF530D" w:rsidP="00BF530D">
      <w:pPr>
        <w:ind w:left="1440" w:firstLine="720"/>
        <w:rPr>
          <w:rFonts w:ascii="Palatino" w:hAnsi="Palatino"/>
          <w:b/>
          <w:color w:val="000000"/>
        </w:rPr>
      </w:pPr>
    </w:p>
    <w:p w:rsidR="00BF530D" w:rsidRDefault="00BF530D" w:rsidP="00BF530D">
      <w:pPr>
        <w:ind w:left="1440" w:firstLine="720"/>
        <w:rPr>
          <w:rFonts w:ascii="Palatino" w:hAnsi="Palatino"/>
          <w:b/>
          <w:color w:val="000000"/>
        </w:rPr>
      </w:pPr>
    </w:p>
    <w:p w:rsidR="00BF530D" w:rsidRDefault="00BF530D" w:rsidP="00BF530D">
      <w:pPr>
        <w:ind w:left="1440" w:firstLine="720"/>
        <w:rPr>
          <w:rFonts w:ascii="Palatino" w:hAnsi="Palatino"/>
          <w:b/>
          <w:color w:val="000000"/>
        </w:rPr>
      </w:pPr>
      <w:r>
        <w:rPr>
          <w:rFonts w:ascii="Palatino" w:hAnsi="Palatino"/>
          <w:b/>
          <w:color w:val="000000"/>
        </w:rPr>
        <w:t>Board of Education Regular Meeting Agenda</w:t>
      </w:r>
    </w:p>
    <w:p w:rsidR="00BF530D" w:rsidRDefault="00BF530D" w:rsidP="00BF530D">
      <w:pPr>
        <w:jc w:val="center"/>
        <w:rPr>
          <w:rFonts w:ascii="Palatino" w:hAnsi="Palatino"/>
          <w:b/>
          <w:color w:val="000000"/>
        </w:rPr>
      </w:pPr>
      <w:smartTag w:uri="urn:schemas-microsoft-com:office:smarttags" w:element="PlaceNam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Type">
          <w:smartTag w:uri="urn:schemas-microsoft-com:office:smarttags" w:element="PlaceNam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r>
        <w:rPr>
          <w:rFonts w:ascii="Palatino" w:hAnsi="Palatino"/>
          <w:b/>
          <w:color w:val="000000"/>
        </w:rPr>
        <w:t xml:space="preserve"> Library</w:t>
      </w:r>
    </w:p>
    <w:p w:rsidR="00BF530D" w:rsidRDefault="00BF530D" w:rsidP="00BF530D">
      <w:pPr>
        <w:jc w:val="center"/>
        <w:rPr>
          <w:rFonts w:ascii="Palatino" w:hAnsi="Palatino"/>
          <w:b/>
          <w:color w:val="000000"/>
        </w:rPr>
      </w:pPr>
      <w:r>
        <w:rPr>
          <w:rFonts w:ascii="Palatino" w:hAnsi="Palatino"/>
          <w:b/>
          <w:color w:val="000000"/>
        </w:rPr>
        <w:t>May 11, 2015</w:t>
      </w:r>
    </w:p>
    <w:p w:rsidR="00BF530D" w:rsidRDefault="00BF530D" w:rsidP="00BF530D">
      <w:pPr>
        <w:jc w:val="center"/>
        <w:rPr>
          <w:rFonts w:ascii="Palatino" w:hAnsi="Palatino"/>
          <w:b/>
          <w:color w:val="000000"/>
        </w:rPr>
      </w:pPr>
      <w:r>
        <w:rPr>
          <w:rFonts w:ascii="Palatino" w:hAnsi="Palatino"/>
          <w:b/>
          <w:color w:val="000000"/>
        </w:rPr>
        <w:t>8:00 p.m.</w:t>
      </w:r>
    </w:p>
    <w:p w:rsidR="00BF530D" w:rsidRDefault="00BF530D" w:rsidP="00BF530D">
      <w:pPr>
        <w:rPr>
          <w:rFonts w:ascii="Palatino" w:hAnsi="Palatino"/>
          <w:color w:val="000000"/>
        </w:rPr>
      </w:pPr>
      <w:r>
        <w:rPr>
          <w:rFonts w:ascii="Palatino" w:hAnsi="Palatino"/>
          <w:color w:val="000000"/>
        </w:rPr>
        <w:t>1.</w:t>
      </w:r>
      <w:r>
        <w:rPr>
          <w:rFonts w:ascii="Palatino" w:hAnsi="Palatino"/>
          <w:color w:val="000000"/>
        </w:rPr>
        <w:tab/>
        <w:t>Call to order.</w:t>
      </w:r>
    </w:p>
    <w:p w:rsidR="00BF530D" w:rsidRDefault="00BF530D" w:rsidP="00BF530D">
      <w:pPr>
        <w:rPr>
          <w:rFonts w:ascii="Palatino" w:hAnsi="Palatino" w:cs="Palatino"/>
          <w:color w:val="000000"/>
        </w:rPr>
      </w:pPr>
      <w:r>
        <w:rPr>
          <w:rFonts w:ascii="Palatino" w:hAnsi="Palatino"/>
          <w:color w:val="000000"/>
        </w:rPr>
        <w:t>2.</w:t>
      </w:r>
      <w:r>
        <w:rPr>
          <w:rFonts w:ascii="Palatino" w:hAnsi="Palatino"/>
          <w:color w:val="000000"/>
        </w:rPr>
        <w:tab/>
        <w:t>Roll call/welcome.</w:t>
      </w:r>
      <w:r>
        <w:rPr>
          <w:rFonts w:ascii="Palatino" w:hAnsi="Palatino" w:cs="Palatino"/>
          <w:color w:val="000000"/>
        </w:rPr>
        <w:tab/>
      </w:r>
    </w:p>
    <w:p w:rsidR="00BF530D" w:rsidRDefault="00BF530D" w:rsidP="00BF530D">
      <w:pPr>
        <w:rPr>
          <w:rFonts w:ascii="Palatino" w:hAnsi="Palatino"/>
          <w:color w:val="000000"/>
        </w:rPr>
      </w:pPr>
      <w:r>
        <w:rPr>
          <w:rFonts w:ascii="Palatino" w:hAnsi="Palatino" w:cs="Palatino"/>
          <w:color w:val="000000"/>
        </w:rPr>
        <w:tab/>
      </w:r>
      <w:r>
        <w:rPr>
          <w:rFonts w:ascii="Palatino" w:hAnsi="Palatino" w:cs="Palatino"/>
          <w:color w:val="000000"/>
        </w:rPr>
        <w:tab/>
      </w:r>
      <w:proofErr w:type="gramStart"/>
      <w:r>
        <w:rPr>
          <w:rFonts w:ascii="Palatino" w:hAnsi="Palatino" w:cs="Palatino"/>
          <w:color w:val="000000"/>
        </w:rPr>
        <w:t>a.  Pledge</w:t>
      </w:r>
      <w:proofErr w:type="gramEnd"/>
      <w:r>
        <w:rPr>
          <w:rFonts w:ascii="Palatino" w:hAnsi="Palatino" w:cs="Palatino"/>
          <w:color w:val="000000"/>
        </w:rPr>
        <w:t xml:space="preserve"> of Allegiance</w:t>
      </w:r>
    </w:p>
    <w:p w:rsidR="00BF530D" w:rsidRDefault="00BF530D" w:rsidP="00BF530D">
      <w:pPr>
        <w:rPr>
          <w:rFonts w:ascii="Palatino" w:hAnsi="Palatino"/>
          <w:color w:val="000000"/>
        </w:rPr>
      </w:pPr>
      <w:r>
        <w:rPr>
          <w:rFonts w:ascii="Palatino" w:hAnsi="Palatino"/>
          <w:color w:val="000000"/>
        </w:rPr>
        <w:t>3.</w:t>
      </w:r>
      <w:r>
        <w:rPr>
          <w:rFonts w:ascii="Palatino" w:hAnsi="Palatino"/>
          <w:color w:val="000000"/>
        </w:rPr>
        <w:tab/>
        <w:t>Approval of the Agenda</w:t>
      </w:r>
    </w:p>
    <w:p w:rsidR="00BF530D" w:rsidRDefault="00BF530D" w:rsidP="00BF530D">
      <w:pPr>
        <w:rPr>
          <w:rFonts w:ascii="Palatino" w:hAnsi="Palatino"/>
          <w:color w:val="000000"/>
        </w:rPr>
      </w:pPr>
      <w:r>
        <w:rPr>
          <w:rFonts w:ascii="Palatino" w:hAnsi="Palatino"/>
          <w:color w:val="000000"/>
        </w:rPr>
        <w:t>4.</w:t>
      </w:r>
      <w:r>
        <w:rPr>
          <w:rFonts w:ascii="Palatino" w:hAnsi="Palatino"/>
          <w:color w:val="000000"/>
        </w:rPr>
        <w:tab/>
        <w:t>Approval of past minutes.</w:t>
      </w:r>
    </w:p>
    <w:p w:rsidR="00BF530D" w:rsidRDefault="00BF530D" w:rsidP="00BF530D">
      <w:pPr>
        <w:rPr>
          <w:rFonts w:ascii="Palatino" w:hAnsi="Palatino"/>
          <w:color w:val="000000"/>
        </w:rPr>
      </w:pPr>
      <w:r>
        <w:rPr>
          <w:rFonts w:ascii="Palatino" w:hAnsi="Palatino"/>
          <w:color w:val="000000"/>
        </w:rPr>
        <w:t>5.</w:t>
      </w:r>
      <w:r>
        <w:rPr>
          <w:rFonts w:ascii="Palatino" w:hAnsi="Palatino"/>
          <w:color w:val="000000"/>
        </w:rPr>
        <w:tab/>
        <w:t>Treasurer’s Report.</w:t>
      </w:r>
    </w:p>
    <w:p w:rsidR="00BF530D" w:rsidRDefault="00BF530D" w:rsidP="00BF530D">
      <w:pPr>
        <w:rPr>
          <w:rFonts w:ascii="Palatino" w:hAnsi="Palatino"/>
          <w:color w:val="000000"/>
        </w:rPr>
      </w:pPr>
      <w:r>
        <w:rPr>
          <w:rFonts w:ascii="Palatino" w:hAnsi="Palatino"/>
          <w:color w:val="000000"/>
        </w:rPr>
        <w:t>6.</w:t>
      </w:r>
      <w:r>
        <w:rPr>
          <w:rFonts w:ascii="Palatino" w:hAnsi="Palatino"/>
          <w:color w:val="000000"/>
        </w:rPr>
        <w:tab/>
        <w:t>Payment of Claims.</w:t>
      </w:r>
    </w:p>
    <w:p w:rsidR="00BF530D" w:rsidRDefault="00BF530D" w:rsidP="00BF530D">
      <w:pPr>
        <w:rPr>
          <w:rFonts w:ascii="Palatino" w:hAnsi="Palatino"/>
          <w:color w:val="000000"/>
        </w:rPr>
      </w:pPr>
      <w:r>
        <w:rPr>
          <w:rFonts w:ascii="Palatino" w:hAnsi="Palatino"/>
          <w:color w:val="000000"/>
        </w:rPr>
        <w:t>7.</w:t>
      </w:r>
      <w:r>
        <w:rPr>
          <w:rFonts w:ascii="Palatino" w:hAnsi="Palatino"/>
          <w:color w:val="000000"/>
        </w:rPr>
        <w:tab/>
        <w:t>Audiences</w:t>
      </w:r>
    </w:p>
    <w:p w:rsidR="00BF530D" w:rsidRDefault="00BF530D" w:rsidP="00BF530D">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Burwell</w:t>
      </w:r>
      <w:proofErr w:type="gramEnd"/>
      <w:r>
        <w:rPr>
          <w:rFonts w:ascii="Palatino" w:hAnsi="Palatino"/>
          <w:color w:val="000000"/>
        </w:rPr>
        <w:t xml:space="preserve"> </w:t>
      </w:r>
      <w:proofErr w:type="spellStart"/>
      <w:r>
        <w:rPr>
          <w:rFonts w:ascii="Palatino" w:hAnsi="Palatino"/>
          <w:color w:val="000000"/>
        </w:rPr>
        <w:t>TeamMates</w:t>
      </w:r>
      <w:proofErr w:type="spellEnd"/>
      <w:r>
        <w:rPr>
          <w:rFonts w:ascii="Palatino" w:hAnsi="Palatino"/>
          <w:color w:val="000000"/>
        </w:rPr>
        <w:t xml:space="preserve"> Report</w:t>
      </w:r>
    </w:p>
    <w:p w:rsidR="00BF530D" w:rsidRDefault="00BF530D" w:rsidP="00BF530D">
      <w:pPr>
        <w:rPr>
          <w:rFonts w:ascii="Palatino" w:hAnsi="Palatino"/>
          <w:color w:val="000000"/>
        </w:rPr>
      </w:pPr>
    </w:p>
    <w:p w:rsidR="00BF530D" w:rsidRDefault="00BF530D" w:rsidP="00BF530D">
      <w:pPr>
        <w:rPr>
          <w:rFonts w:ascii="Palatino" w:hAnsi="Palatino"/>
          <w:color w:val="000000"/>
        </w:rPr>
      </w:pPr>
      <w:r>
        <w:rPr>
          <w:rFonts w:ascii="Palatino" w:hAnsi="Palatino"/>
          <w:color w:val="000000"/>
        </w:rPr>
        <w:t>8.</w:t>
      </w:r>
      <w:r>
        <w:rPr>
          <w:rFonts w:ascii="Palatino" w:hAnsi="Palatino"/>
          <w:color w:val="000000"/>
        </w:rPr>
        <w:tab/>
        <w:t>Old Business.</w:t>
      </w:r>
    </w:p>
    <w:p w:rsidR="00BF530D" w:rsidRDefault="00BF0A62" w:rsidP="00BF530D">
      <w:pPr>
        <w:ind w:left="1440"/>
        <w:rPr>
          <w:rFonts w:ascii="Palatino" w:hAnsi="Palatino"/>
          <w:color w:val="000000"/>
        </w:rPr>
      </w:pPr>
      <w:proofErr w:type="gramStart"/>
      <w:r>
        <w:rPr>
          <w:rFonts w:ascii="Palatino" w:hAnsi="Palatino"/>
          <w:color w:val="000000"/>
        </w:rPr>
        <w:t>a</w:t>
      </w:r>
      <w:r w:rsidR="00BF530D">
        <w:rPr>
          <w:rFonts w:ascii="Palatino" w:hAnsi="Palatino"/>
          <w:color w:val="000000"/>
        </w:rPr>
        <w:t>.  Contract</w:t>
      </w:r>
      <w:proofErr w:type="gramEnd"/>
      <w:r w:rsidR="00BF530D">
        <w:rPr>
          <w:rFonts w:ascii="Palatino" w:hAnsi="Palatino"/>
          <w:color w:val="000000"/>
        </w:rPr>
        <w:t xml:space="preserve"> with Daktronics to purchase Football/Track Scoreboard for $16,015</w:t>
      </w:r>
      <w:r>
        <w:rPr>
          <w:rFonts w:ascii="Palatino" w:hAnsi="Palatino"/>
          <w:color w:val="000000"/>
        </w:rPr>
        <w:t>/$22,235</w:t>
      </w:r>
      <w:r w:rsidR="00BF530D">
        <w:rPr>
          <w:rFonts w:ascii="Palatino" w:hAnsi="Palatino"/>
          <w:color w:val="000000"/>
        </w:rPr>
        <w:t>.</w:t>
      </w:r>
    </w:p>
    <w:p w:rsidR="00BF530D" w:rsidRDefault="00BF0A62" w:rsidP="00BF530D">
      <w:pPr>
        <w:ind w:left="1440"/>
        <w:rPr>
          <w:rFonts w:ascii="Palatino" w:hAnsi="Palatino"/>
          <w:color w:val="000000"/>
        </w:rPr>
      </w:pPr>
      <w:proofErr w:type="gramStart"/>
      <w:r>
        <w:rPr>
          <w:rFonts w:ascii="Palatino" w:hAnsi="Palatino"/>
          <w:color w:val="000000"/>
        </w:rPr>
        <w:t>b</w:t>
      </w:r>
      <w:r w:rsidR="00BF530D">
        <w:rPr>
          <w:rFonts w:ascii="Palatino" w:hAnsi="Palatino"/>
          <w:color w:val="000000"/>
        </w:rPr>
        <w:t>.  Enter</w:t>
      </w:r>
      <w:proofErr w:type="gramEnd"/>
      <w:r w:rsidR="00BF530D">
        <w:rPr>
          <w:rFonts w:ascii="Palatino" w:hAnsi="Palatino"/>
          <w:color w:val="000000"/>
        </w:rPr>
        <w:t xml:space="preserve"> Contract with CG Architects to conduct “Facility Study”</w:t>
      </w:r>
    </w:p>
    <w:p w:rsidR="00BF530D" w:rsidRDefault="00BF530D" w:rsidP="00BF530D">
      <w:pPr>
        <w:ind w:left="1320"/>
        <w:rPr>
          <w:rFonts w:ascii="Palatino" w:hAnsi="Palatino"/>
          <w:color w:val="000000"/>
        </w:rPr>
      </w:pPr>
    </w:p>
    <w:p w:rsidR="00BF530D" w:rsidRDefault="00BF530D" w:rsidP="00BF530D">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BF530D" w:rsidRDefault="00BF530D" w:rsidP="00BF530D">
      <w:pPr>
        <w:pStyle w:val="ListParagraph"/>
        <w:numPr>
          <w:ilvl w:val="0"/>
          <w:numId w:val="1"/>
        </w:numPr>
        <w:rPr>
          <w:rFonts w:ascii="Palatino" w:hAnsi="Palatino" w:cs="Palatino"/>
          <w:color w:val="000000"/>
        </w:rPr>
      </w:pPr>
      <w:r>
        <w:rPr>
          <w:rFonts w:ascii="Palatino" w:hAnsi="Palatino" w:cs="Palatino"/>
          <w:color w:val="000000"/>
        </w:rPr>
        <w:t xml:space="preserve">Set Non Certified/Classified </w:t>
      </w:r>
      <w:proofErr w:type="gramStart"/>
      <w:r>
        <w:rPr>
          <w:rFonts w:ascii="Palatino" w:hAnsi="Palatino" w:cs="Palatino"/>
          <w:color w:val="000000"/>
        </w:rPr>
        <w:t>Staff  Salaries</w:t>
      </w:r>
      <w:proofErr w:type="gramEnd"/>
      <w:r>
        <w:rPr>
          <w:rFonts w:ascii="Palatino" w:hAnsi="Palatino" w:cs="Palatino"/>
          <w:color w:val="000000"/>
        </w:rPr>
        <w:t xml:space="preserve"> &amp; Benefits for 2015-2016 (Executive Session-Personnel).</w:t>
      </w:r>
    </w:p>
    <w:p w:rsidR="00BF530D" w:rsidRDefault="00BF530D" w:rsidP="00BF530D">
      <w:pPr>
        <w:pStyle w:val="ListParagraph"/>
        <w:numPr>
          <w:ilvl w:val="0"/>
          <w:numId w:val="1"/>
        </w:numPr>
        <w:rPr>
          <w:rFonts w:ascii="Palatino" w:hAnsi="Palatino" w:cs="Palatino"/>
          <w:color w:val="000000"/>
        </w:rPr>
      </w:pPr>
      <w:r>
        <w:rPr>
          <w:rFonts w:ascii="Palatino" w:hAnsi="Palatino" w:cs="Palatino"/>
          <w:color w:val="000000"/>
        </w:rPr>
        <w:t>Set Extra Duty Assignments for 2015-2016 (Executive Session-Personnel).</w:t>
      </w:r>
    </w:p>
    <w:p w:rsidR="00BF530D" w:rsidRDefault="00BF530D" w:rsidP="00BF530D">
      <w:pPr>
        <w:pStyle w:val="ListParagraph"/>
        <w:numPr>
          <w:ilvl w:val="0"/>
          <w:numId w:val="1"/>
        </w:numPr>
        <w:rPr>
          <w:rFonts w:ascii="Palatino" w:hAnsi="Palatino" w:cs="Palatino"/>
          <w:color w:val="000000"/>
        </w:rPr>
      </w:pPr>
      <w:r>
        <w:rPr>
          <w:rFonts w:ascii="Palatino" w:hAnsi="Palatino" w:cs="Palatino"/>
          <w:color w:val="000000"/>
        </w:rPr>
        <w:t xml:space="preserve">Enter into three year lease with Capital Technology &amp; Leasing LLC to lease 165 </w:t>
      </w:r>
      <w:proofErr w:type="spellStart"/>
      <w:r>
        <w:rPr>
          <w:rFonts w:ascii="Palatino" w:hAnsi="Palatino" w:cs="Palatino"/>
          <w:color w:val="000000"/>
        </w:rPr>
        <w:t>chromebooks</w:t>
      </w:r>
      <w:proofErr w:type="spellEnd"/>
      <w:r w:rsidR="00BF0A62">
        <w:rPr>
          <w:rFonts w:ascii="Palatino" w:hAnsi="Palatino" w:cs="Palatino"/>
          <w:color w:val="000000"/>
        </w:rPr>
        <w:t xml:space="preserve"> and 40 laptop </w:t>
      </w:r>
      <w:proofErr w:type="spellStart"/>
      <w:r w:rsidR="00BF0A62">
        <w:rPr>
          <w:rFonts w:ascii="Palatino" w:hAnsi="Palatino" w:cs="Palatino"/>
          <w:color w:val="000000"/>
        </w:rPr>
        <w:t>Lenova</w:t>
      </w:r>
      <w:proofErr w:type="spellEnd"/>
      <w:r w:rsidR="00BF0A62">
        <w:rPr>
          <w:rFonts w:ascii="Palatino" w:hAnsi="Palatino" w:cs="Palatino"/>
          <w:color w:val="000000"/>
        </w:rPr>
        <w:t xml:space="preserve"> computers.  </w:t>
      </w:r>
    </w:p>
    <w:p w:rsidR="00BF530D" w:rsidRDefault="00BF530D" w:rsidP="00BF530D">
      <w:pPr>
        <w:pStyle w:val="ListParagraph"/>
        <w:numPr>
          <w:ilvl w:val="0"/>
          <w:numId w:val="1"/>
        </w:numPr>
        <w:rPr>
          <w:rFonts w:ascii="Palatino" w:hAnsi="Palatino" w:cs="Palatino"/>
          <w:color w:val="000000"/>
        </w:rPr>
      </w:pPr>
      <w:r>
        <w:rPr>
          <w:rFonts w:ascii="Palatino" w:hAnsi="Palatino" w:cs="Palatino"/>
          <w:color w:val="000000"/>
        </w:rPr>
        <w:t xml:space="preserve">Hire Kimberly Flessner </w:t>
      </w:r>
      <w:proofErr w:type="gramStart"/>
      <w:r>
        <w:rPr>
          <w:rFonts w:ascii="Palatino" w:hAnsi="Palatino" w:cs="Palatino"/>
          <w:color w:val="000000"/>
        </w:rPr>
        <w:t>as 7-12 Math Teacher starting in 2015-2016</w:t>
      </w:r>
      <w:proofErr w:type="gramEnd"/>
      <w:r>
        <w:rPr>
          <w:rFonts w:ascii="Palatino" w:hAnsi="Palatino" w:cs="Palatino"/>
          <w:color w:val="000000"/>
        </w:rPr>
        <w:t>.</w:t>
      </w:r>
    </w:p>
    <w:p w:rsidR="00BF530D" w:rsidRDefault="00BF530D" w:rsidP="00BF530D">
      <w:pPr>
        <w:rPr>
          <w:rFonts w:ascii="Palatino" w:hAnsi="Palatino"/>
          <w:color w:val="000000"/>
        </w:rPr>
      </w:pPr>
    </w:p>
    <w:p w:rsidR="00BF0A62" w:rsidRDefault="00BF0A62" w:rsidP="00BF530D">
      <w:pPr>
        <w:rPr>
          <w:rFonts w:ascii="Palatino" w:hAnsi="Palatino"/>
          <w:color w:val="000000"/>
        </w:rPr>
      </w:pPr>
    </w:p>
    <w:p w:rsidR="00BF530D" w:rsidRDefault="00BF530D" w:rsidP="00BF530D">
      <w:pPr>
        <w:rPr>
          <w:rFonts w:ascii="Palatino" w:hAnsi="Palatino"/>
          <w:color w:val="000000"/>
        </w:rPr>
      </w:pPr>
    </w:p>
    <w:p w:rsidR="00BF530D" w:rsidRDefault="00BF530D" w:rsidP="00BF530D">
      <w:pPr>
        <w:rPr>
          <w:rFonts w:ascii="Palatino" w:hAnsi="Palatino"/>
          <w:color w:val="000000"/>
        </w:rPr>
      </w:pPr>
    </w:p>
    <w:p w:rsidR="00BF530D" w:rsidRDefault="00BF530D" w:rsidP="00BF530D">
      <w:pPr>
        <w:rPr>
          <w:rFonts w:ascii="Palatino" w:hAnsi="Palatino"/>
          <w:color w:val="000000"/>
        </w:rPr>
      </w:pPr>
    </w:p>
    <w:p w:rsidR="00BF530D" w:rsidRDefault="00BF530D" w:rsidP="00BF530D">
      <w:pPr>
        <w:rPr>
          <w:rFonts w:ascii="Palatino" w:hAnsi="Palatino"/>
          <w:color w:val="000000"/>
        </w:rPr>
      </w:pPr>
    </w:p>
    <w:p w:rsidR="00BF0A62" w:rsidRDefault="00BF0A62" w:rsidP="00BF530D">
      <w:pPr>
        <w:rPr>
          <w:rFonts w:ascii="Palatino" w:hAnsi="Palatino"/>
          <w:color w:val="000000"/>
        </w:rPr>
      </w:pPr>
    </w:p>
    <w:p w:rsidR="00BF0A62" w:rsidRDefault="00BF0A62" w:rsidP="00BF530D">
      <w:pPr>
        <w:rPr>
          <w:rFonts w:ascii="Palatino" w:hAnsi="Palatino"/>
          <w:color w:val="000000"/>
        </w:rPr>
      </w:pPr>
      <w:bookmarkStart w:id="0" w:name="_GoBack"/>
      <w:bookmarkEnd w:id="0"/>
    </w:p>
    <w:p w:rsidR="00BF530D" w:rsidRDefault="00BF530D" w:rsidP="00BF530D">
      <w:pPr>
        <w:rPr>
          <w:rFonts w:ascii="Palatino" w:hAnsi="Palatino"/>
          <w:color w:val="000000"/>
        </w:rPr>
      </w:pPr>
    </w:p>
    <w:p w:rsidR="00BF530D" w:rsidRDefault="00BF530D" w:rsidP="00BF530D">
      <w:pPr>
        <w:rPr>
          <w:rFonts w:ascii="Palatino" w:hAnsi="Palatino"/>
          <w:color w:val="000000"/>
        </w:rPr>
      </w:pPr>
      <w:r>
        <w:rPr>
          <w:rFonts w:ascii="Palatino" w:hAnsi="Palatino"/>
          <w:color w:val="000000"/>
        </w:rPr>
        <w:lastRenderedPageBreak/>
        <w:t xml:space="preserve">10. </w:t>
      </w:r>
      <w:r>
        <w:rPr>
          <w:rFonts w:ascii="Palatino" w:hAnsi="Palatino"/>
          <w:color w:val="000000"/>
        </w:rPr>
        <w:tab/>
        <w:t>Board Reports.</w:t>
      </w:r>
    </w:p>
    <w:p w:rsidR="00BF530D" w:rsidRDefault="00BF530D" w:rsidP="00BF530D">
      <w:pPr>
        <w:rPr>
          <w:rFonts w:ascii="Palatino" w:hAnsi="Palatino"/>
          <w:color w:val="000000"/>
        </w:rPr>
      </w:pPr>
      <w:r>
        <w:rPr>
          <w:rFonts w:ascii="Palatino" w:hAnsi="Palatino"/>
          <w:color w:val="000000"/>
        </w:rPr>
        <w:t>11.</w:t>
      </w:r>
      <w:r>
        <w:rPr>
          <w:rFonts w:ascii="Palatino" w:hAnsi="Palatino"/>
          <w:color w:val="000000"/>
        </w:rPr>
        <w:tab/>
        <w:t>Principal’s Reports.</w:t>
      </w:r>
    </w:p>
    <w:p w:rsidR="00BF530D" w:rsidRDefault="00BF530D" w:rsidP="00BF530D">
      <w:pPr>
        <w:rPr>
          <w:rFonts w:ascii="Palatino" w:hAnsi="Palatino"/>
          <w:color w:val="000000"/>
        </w:rPr>
      </w:pPr>
      <w:r>
        <w:rPr>
          <w:rFonts w:ascii="Palatino" w:hAnsi="Palatino"/>
          <w:color w:val="000000"/>
        </w:rPr>
        <w:t>12.</w:t>
      </w:r>
      <w:r>
        <w:rPr>
          <w:rFonts w:ascii="Palatino" w:hAnsi="Palatino"/>
          <w:color w:val="000000"/>
        </w:rPr>
        <w:tab/>
        <w:t>Superintendent’s Report.</w:t>
      </w:r>
    </w:p>
    <w:p w:rsidR="00BF530D" w:rsidRDefault="00BF530D" w:rsidP="00BF530D">
      <w:pPr>
        <w:rPr>
          <w:rFonts w:ascii="Palatino" w:hAnsi="Palatino"/>
          <w:color w:val="000000"/>
        </w:rPr>
      </w:pPr>
      <w:r>
        <w:rPr>
          <w:rFonts w:ascii="Palatino" w:hAnsi="Palatino"/>
          <w:color w:val="000000"/>
        </w:rPr>
        <w:t>13.</w:t>
      </w:r>
      <w:r>
        <w:rPr>
          <w:rFonts w:ascii="Palatino" w:hAnsi="Palatino"/>
          <w:color w:val="000000"/>
        </w:rPr>
        <w:tab/>
        <w:t>Adjourn</w:t>
      </w:r>
    </w:p>
    <w:p w:rsidR="00BF530D" w:rsidRDefault="00BF530D" w:rsidP="00BF530D">
      <w:pPr>
        <w:rPr>
          <w:rFonts w:ascii="Palatino" w:hAnsi="Palatino"/>
          <w:color w:val="000000"/>
        </w:rPr>
      </w:pPr>
    </w:p>
    <w:p w:rsidR="00BF530D" w:rsidRDefault="00BF530D" w:rsidP="00BF530D">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June 15, </w:t>
      </w:r>
      <w:proofErr w:type="gramStart"/>
      <w:r>
        <w:rPr>
          <w:rFonts w:ascii="Palatino" w:hAnsi="Palatino"/>
          <w:b/>
          <w:color w:val="000000"/>
          <w:szCs w:val="24"/>
        </w:rPr>
        <w:t>2015  (</w:t>
      </w:r>
      <w:proofErr w:type="gramEnd"/>
      <w:r>
        <w:rPr>
          <w:rFonts w:ascii="Palatino" w:hAnsi="Palatino"/>
          <w:b/>
          <w:color w:val="000000"/>
          <w:szCs w:val="24"/>
        </w:rPr>
        <w:t>8 pm)</w:t>
      </w:r>
    </w:p>
    <w:p w:rsidR="00BF530D" w:rsidRDefault="00BF530D" w:rsidP="00BF530D"/>
    <w:p w:rsidR="00BF530D" w:rsidRDefault="00BF530D" w:rsidP="00BF530D"/>
    <w:p w:rsidR="00BF530D" w:rsidRDefault="00BF530D" w:rsidP="00BF530D">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BF530D" w:rsidRDefault="00BF530D" w:rsidP="00BF530D"/>
    <w:p w:rsidR="00BF530D" w:rsidRDefault="00BF530D" w:rsidP="00BF530D"/>
    <w:p w:rsidR="00301FDE" w:rsidRDefault="00301FDE"/>
    <w:sectPr w:rsidR="00301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2B23"/>
    <w:multiLevelType w:val="hybridMultilevel"/>
    <w:tmpl w:val="97B44426"/>
    <w:lvl w:ilvl="0" w:tplc="44721EBC">
      <w:start w:val="1"/>
      <w:numFmt w:val="lowerLetter"/>
      <w:lvlText w:val="%1."/>
      <w:lvlJc w:val="left"/>
      <w:pPr>
        <w:ind w:left="171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0D"/>
    <w:rsid w:val="00301FDE"/>
    <w:rsid w:val="00BB5412"/>
    <w:rsid w:val="00BF0A62"/>
    <w:rsid w:val="00BF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0D"/>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530D"/>
    <w:pPr>
      <w:ind w:left="720"/>
    </w:pPr>
    <w:rPr>
      <w:rFonts w:cs="Time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30D"/>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F530D"/>
    <w:pPr>
      <w:ind w:left="720"/>
    </w:pPr>
    <w:rPr>
      <w:rFonts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6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2</cp:revision>
  <dcterms:created xsi:type="dcterms:W3CDTF">2015-05-01T15:51:00Z</dcterms:created>
  <dcterms:modified xsi:type="dcterms:W3CDTF">2015-05-05T15:52:00Z</dcterms:modified>
</cp:coreProperties>
</file>