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4F55C0">
      <w:pPr>
        <w:jc w:val="center"/>
        <w:rPr>
          <w:rFonts w:ascii="Palatino" w:hAnsi="Palatino"/>
          <w:b/>
          <w:color w:val="000000"/>
        </w:rPr>
      </w:pPr>
    </w:p>
    <w:p w:rsidR="00903152" w:rsidRDefault="00903152" w:rsidP="00D55B32">
      <w:pPr>
        <w:rPr>
          <w:rFonts w:ascii="Palatino" w:hAnsi="Palatino"/>
          <w:b/>
          <w:color w:val="000000"/>
        </w:rPr>
      </w:pPr>
    </w:p>
    <w:p w:rsidR="004F55C0" w:rsidRDefault="004F55C0" w:rsidP="004F55C0">
      <w:pPr>
        <w:jc w:val="center"/>
        <w:rPr>
          <w:rFonts w:ascii="Palatino" w:hAnsi="Palatino"/>
          <w:b/>
          <w:color w:val="000000"/>
        </w:rPr>
      </w:pPr>
      <w:r>
        <w:rPr>
          <w:rFonts w:ascii="Palatino" w:hAnsi="Palatino"/>
          <w:b/>
          <w:color w:val="000000"/>
        </w:rPr>
        <w:t>Board of Education Regular Meeting Agenda</w:t>
      </w:r>
    </w:p>
    <w:p w:rsidR="00AB0739" w:rsidRPr="002C14EA" w:rsidRDefault="004F55C0" w:rsidP="006D4381">
      <w:pPr>
        <w:jc w:val="center"/>
        <w:rPr>
          <w:rFonts w:ascii="Palatino Linotype" w:hAnsi="Palatino Linotype"/>
          <w:b/>
          <w:color w:val="616074"/>
          <w:sz w:val="22"/>
          <w:szCs w:val="22"/>
        </w:rPr>
      </w:pPr>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High School</w:t>
      </w:r>
      <w:r w:rsidR="00266FE3">
        <w:rPr>
          <w:rFonts w:ascii="Palatino" w:hAnsi="Palatino"/>
          <w:b/>
          <w:color w:val="000000"/>
        </w:rPr>
        <w:t xml:space="preserve"> </w:t>
      </w:r>
      <w:r w:rsidR="006D4381">
        <w:rPr>
          <w:rFonts w:ascii="Palatino" w:hAnsi="Palatino"/>
          <w:b/>
          <w:color w:val="000000"/>
        </w:rPr>
        <w:t>Library</w:t>
      </w:r>
    </w:p>
    <w:p w:rsidR="004F55C0" w:rsidRDefault="00AB0739" w:rsidP="00AB0739">
      <w:pPr>
        <w:rPr>
          <w:rFonts w:ascii="Palatino" w:hAnsi="Palatino"/>
          <w:b/>
          <w:color w:val="000000"/>
        </w:rPr>
      </w:pPr>
      <w:r>
        <w:rPr>
          <w:rFonts w:ascii="Palatino" w:hAnsi="Palatino"/>
          <w:b/>
          <w:color w:val="000000"/>
        </w:rPr>
        <w:t xml:space="preserve">                                                                 </w:t>
      </w:r>
      <w:r w:rsidR="004C4FCF">
        <w:rPr>
          <w:rFonts w:ascii="Palatino" w:hAnsi="Palatino"/>
          <w:b/>
          <w:color w:val="000000"/>
        </w:rPr>
        <w:t>May 10</w:t>
      </w:r>
      <w:r w:rsidR="006D4381">
        <w:rPr>
          <w:rFonts w:ascii="Palatino" w:hAnsi="Palatino"/>
          <w:b/>
          <w:color w:val="000000"/>
        </w:rPr>
        <w:t>,</w:t>
      </w:r>
      <w:r w:rsidR="00770334">
        <w:rPr>
          <w:rFonts w:ascii="Palatino" w:hAnsi="Palatino"/>
          <w:b/>
          <w:color w:val="000000"/>
        </w:rPr>
        <w:t xml:space="preserve"> </w:t>
      </w:r>
      <w:r w:rsidR="006D4381">
        <w:rPr>
          <w:rFonts w:ascii="Palatino" w:hAnsi="Palatino"/>
          <w:b/>
          <w:color w:val="000000"/>
        </w:rPr>
        <w:t>2021</w:t>
      </w:r>
    </w:p>
    <w:p w:rsidR="004F55C0" w:rsidRDefault="004F55C0" w:rsidP="004F55C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F55C0" w:rsidRDefault="004F55C0" w:rsidP="004F55C0">
      <w:pPr>
        <w:rPr>
          <w:rFonts w:ascii="Palatino" w:hAnsi="Palatino"/>
          <w:color w:val="000000"/>
        </w:rPr>
      </w:pPr>
      <w:r>
        <w:rPr>
          <w:rFonts w:ascii="Palatino" w:hAnsi="Palatino"/>
          <w:color w:val="000000"/>
        </w:rPr>
        <w:t>1.0</w:t>
      </w:r>
      <w:r>
        <w:rPr>
          <w:rFonts w:ascii="Palatino" w:hAnsi="Palatino"/>
          <w:color w:val="000000"/>
        </w:rPr>
        <w:tab/>
        <w:t>Call to order.</w:t>
      </w:r>
    </w:p>
    <w:p w:rsidR="004F55C0" w:rsidRDefault="004F55C0" w:rsidP="004F55C0">
      <w:pPr>
        <w:rPr>
          <w:rFonts w:ascii="Palatino" w:hAnsi="Palatino"/>
          <w:color w:val="000000"/>
        </w:rPr>
      </w:pPr>
      <w:r>
        <w:rPr>
          <w:rFonts w:ascii="Palatino" w:hAnsi="Palatino"/>
          <w:color w:val="000000"/>
        </w:rPr>
        <w:t>2.0</w:t>
      </w:r>
      <w:r>
        <w:rPr>
          <w:rFonts w:ascii="Palatino" w:hAnsi="Palatino"/>
          <w:color w:val="000000"/>
        </w:rPr>
        <w:tab/>
        <w:t>Roll call/welcome.</w:t>
      </w:r>
    </w:p>
    <w:p w:rsidR="004F55C0" w:rsidRDefault="004F55C0" w:rsidP="004F55C0">
      <w:pPr>
        <w:rPr>
          <w:rFonts w:ascii="Palatino" w:hAnsi="Palatino"/>
          <w:color w:val="000000"/>
        </w:rPr>
      </w:pPr>
      <w:r>
        <w:rPr>
          <w:rFonts w:ascii="Palatino" w:hAnsi="Palatino"/>
          <w:color w:val="000000"/>
        </w:rPr>
        <w:tab/>
      </w:r>
      <w:r>
        <w:rPr>
          <w:rFonts w:ascii="Palatino" w:hAnsi="Palatino"/>
          <w:color w:val="000000"/>
        </w:rPr>
        <w:tab/>
      </w:r>
      <w:r w:rsidR="005077FF">
        <w:rPr>
          <w:rFonts w:ascii="Palatino" w:hAnsi="Palatino"/>
          <w:color w:val="000000"/>
        </w:rPr>
        <w:t>a. Pledge</w:t>
      </w:r>
      <w:r>
        <w:rPr>
          <w:rFonts w:ascii="Palatino" w:hAnsi="Palatino"/>
          <w:color w:val="000000"/>
        </w:rPr>
        <w:t xml:space="preserve"> of Allegiance</w:t>
      </w:r>
    </w:p>
    <w:p w:rsidR="00054776" w:rsidRDefault="00054776" w:rsidP="004F55C0">
      <w:pPr>
        <w:rPr>
          <w:rFonts w:ascii="Palatino" w:hAnsi="Palatino"/>
          <w:color w:val="000000"/>
        </w:rPr>
      </w:pPr>
      <w:r>
        <w:rPr>
          <w:rFonts w:ascii="Palatino" w:hAnsi="Palatino"/>
          <w:color w:val="000000"/>
        </w:rPr>
        <w:tab/>
      </w:r>
      <w:r>
        <w:rPr>
          <w:rFonts w:ascii="Palatino" w:hAnsi="Palatino"/>
          <w:color w:val="000000"/>
        </w:rPr>
        <w:tab/>
        <w:t>b. Open Meetings Act Poster</w:t>
      </w:r>
    </w:p>
    <w:p w:rsidR="004F55C0" w:rsidRDefault="004F55C0" w:rsidP="004F55C0">
      <w:pPr>
        <w:rPr>
          <w:rFonts w:ascii="Palatino" w:hAnsi="Palatino"/>
          <w:color w:val="000000"/>
        </w:rPr>
      </w:pPr>
      <w:r>
        <w:rPr>
          <w:rFonts w:ascii="Palatino" w:hAnsi="Palatino"/>
          <w:color w:val="000000"/>
        </w:rPr>
        <w:t>3.0</w:t>
      </w:r>
      <w:r>
        <w:rPr>
          <w:rFonts w:ascii="Palatino" w:hAnsi="Palatino"/>
          <w:color w:val="000000"/>
        </w:rPr>
        <w:tab/>
        <w:t>Approval of the Agenda</w:t>
      </w:r>
    </w:p>
    <w:p w:rsidR="004F55C0" w:rsidRDefault="004F55C0" w:rsidP="004F55C0">
      <w:pPr>
        <w:rPr>
          <w:rFonts w:ascii="Palatino" w:hAnsi="Palatino"/>
          <w:color w:val="000000"/>
        </w:rPr>
      </w:pPr>
      <w:r>
        <w:rPr>
          <w:rFonts w:ascii="Palatino" w:hAnsi="Palatino"/>
          <w:color w:val="000000"/>
        </w:rPr>
        <w:t>4.0</w:t>
      </w:r>
      <w:r>
        <w:rPr>
          <w:rFonts w:ascii="Palatino" w:hAnsi="Palatino"/>
          <w:color w:val="000000"/>
        </w:rPr>
        <w:tab/>
        <w:t>Approval of past minutes.</w:t>
      </w:r>
    </w:p>
    <w:p w:rsidR="004F55C0" w:rsidRDefault="004F55C0" w:rsidP="004F55C0">
      <w:pPr>
        <w:rPr>
          <w:rFonts w:ascii="Palatino" w:hAnsi="Palatino"/>
          <w:color w:val="000000"/>
        </w:rPr>
      </w:pPr>
      <w:r>
        <w:rPr>
          <w:rFonts w:ascii="Palatino" w:hAnsi="Palatino"/>
          <w:color w:val="000000"/>
        </w:rPr>
        <w:t>5.0</w:t>
      </w:r>
      <w:r>
        <w:rPr>
          <w:rFonts w:ascii="Palatino" w:hAnsi="Palatino"/>
          <w:color w:val="000000"/>
        </w:rPr>
        <w:tab/>
        <w:t>Treasurer’s Report.</w:t>
      </w:r>
    </w:p>
    <w:p w:rsidR="004F55C0" w:rsidRDefault="004F55C0" w:rsidP="004F55C0">
      <w:pPr>
        <w:rPr>
          <w:rFonts w:ascii="Palatino" w:hAnsi="Palatino"/>
          <w:color w:val="000000"/>
        </w:rPr>
      </w:pPr>
      <w:r>
        <w:rPr>
          <w:rFonts w:ascii="Palatino" w:hAnsi="Palatino"/>
          <w:color w:val="000000"/>
        </w:rPr>
        <w:t>6.0</w:t>
      </w:r>
      <w:r>
        <w:rPr>
          <w:rFonts w:ascii="Palatino" w:hAnsi="Palatino"/>
          <w:color w:val="000000"/>
        </w:rPr>
        <w:tab/>
        <w:t>Payment of Claims.</w:t>
      </w:r>
    </w:p>
    <w:p w:rsidR="009A3DBD" w:rsidRDefault="004F55C0" w:rsidP="004F55C0">
      <w:pPr>
        <w:rPr>
          <w:rFonts w:ascii="Palatino" w:hAnsi="Palatino"/>
          <w:color w:val="000000"/>
        </w:rPr>
      </w:pPr>
      <w:r>
        <w:rPr>
          <w:rFonts w:ascii="Palatino" w:hAnsi="Palatino"/>
          <w:color w:val="000000"/>
        </w:rPr>
        <w:t>7.0</w:t>
      </w:r>
      <w:r>
        <w:rPr>
          <w:rFonts w:ascii="Palatino" w:hAnsi="Palatino"/>
          <w:color w:val="000000"/>
        </w:rPr>
        <w:tab/>
        <w:t>Student/Teacher Recognition</w:t>
      </w:r>
      <w:r w:rsidR="009A3DBD">
        <w:rPr>
          <w:rFonts w:ascii="Palatino" w:hAnsi="Palatino"/>
          <w:color w:val="000000"/>
        </w:rPr>
        <w:tab/>
      </w:r>
      <w:r w:rsidR="009A3DBD">
        <w:rPr>
          <w:rFonts w:ascii="Palatino" w:hAnsi="Palatino"/>
          <w:color w:val="000000"/>
        </w:rPr>
        <w:tab/>
      </w:r>
    </w:p>
    <w:p w:rsidR="004F55C0" w:rsidRDefault="004F55C0" w:rsidP="004F55C0">
      <w:pPr>
        <w:rPr>
          <w:rFonts w:ascii="Palatino" w:hAnsi="Palatino"/>
          <w:color w:val="000000"/>
        </w:rPr>
      </w:pPr>
      <w:r>
        <w:rPr>
          <w:rFonts w:ascii="Palatino" w:hAnsi="Palatino"/>
          <w:color w:val="000000"/>
        </w:rPr>
        <w:t>8.0</w:t>
      </w:r>
      <w:r>
        <w:rPr>
          <w:rFonts w:ascii="Palatino" w:hAnsi="Palatino"/>
          <w:color w:val="000000"/>
        </w:rPr>
        <w:tab/>
        <w:t>Audiences</w:t>
      </w:r>
    </w:p>
    <w:p w:rsidR="004F55C0" w:rsidRDefault="004F55C0" w:rsidP="00A84CAC">
      <w:pPr>
        <w:rPr>
          <w:rFonts w:ascii="Palatino" w:hAnsi="Palatino"/>
          <w:color w:val="000000"/>
        </w:rPr>
      </w:pPr>
      <w:r>
        <w:rPr>
          <w:rFonts w:ascii="Palatino" w:hAnsi="Palatino"/>
          <w:color w:val="000000"/>
        </w:rPr>
        <w:t>9.0</w:t>
      </w:r>
      <w:r>
        <w:rPr>
          <w:rFonts w:ascii="Palatino" w:hAnsi="Palatino"/>
          <w:color w:val="000000"/>
        </w:rPr>
        <w:tab/>
        <w:t>Action Items</w:t>
      </w:r>
    </w:p>
    <w:p w:rsidR="005D1F2F" w:rsidRDefault="005D1F2F" w:rsidP="005D1F2F">
      <w:pPr>
        <w:rPr>
          <w:rFonts w:ascii="Palatino" w:hAnsi="Palatino"/>
          <w:color w:val="000000"/>
        </w:rPr>
      </w:pPr>
      <w:r>
        <w:rPr>
          <w:rFonts w:ascii="Palatino" w:hAnsi="Palatino"/>
          <w:color w:val="000000"/>
        </w:rPr>
        <w:t xml:space="preserve">    9.10 </w:t>
      </w:r>
      <w:r w:rsidR="004D1936">
        <w:rPr>
          <w:rFonts w:ascii="Palatino" w:hAnsi="Palatino"/>
          <w:color w:val="000000"/>
        </w:rPr>
        <w:t>Set</w:t>
      </w:r>
      <w:r w:rsidR="00E952C9">
        <w:rPr>
          <w:rFonts w:ascii="Palatino" w:hAnsi="Palatino"/>
          <w:color w:val="000000"/>
        </w:rPr>
        <w:t xml:space="preserve"> Non Certified/Classified Staff Salaries and Benefits for 2021-22</w:t>
      </w:r>
    </w:p>
    <w:p w:rsidR="00495A3F" w:rsidRDefault="005D1F2F" w:rsidP="005D1F2F">
      <w:pPr>
        <w:rPr>
          <w:rFonts w:ascii="Palatino" w:hAnsi="Palatino"/>
          <w:color w:val="000000"/>
        </w:rPr>
      </w:pPr>
      <w:r>
        <w:rPr>
          <w:rFonts w:ascii="Palatino" w:hAnsi="Palatino"/>
          <w:color w:val="000000"/>
        </w:rPr>
        <w:t xml:space="preserve">    9.20</w:t>
      </w:r>
      <w:r>
        <w:rPr>
          <w:rFonts w:ascii="Palatino" w:hAnsi="Palatino"/>
          <w:color w:val="000000"/>
        </w:rPr>
        <w:tab/>
      </w:r>
      <w:r w:rsidR="00495A3F">
        <w:rPr>
          <w:rFonts w:ascii="Palatino" w:hAnsi="Palatino"/>
          <w:color w:val="000000"/>
        </w:rPr>
        <w:t xml:space="preserve">Accept the resignation of Megan Helberg </w:t>
      </w:r>
      <w:proofErr w:type="gramStart"/>
      <w:r w:rsidR="00495A3F">
        <w:rPr>
          <w:rFonts w:ascii="Palatino" w:hAnsi="Palatino"/>
          <w:color w:val="000000"/>
        </w:rPr>
        <w:t>as 7-12 English/Language Arts Teacher</w:t>
      </w:r>
      <w:proofErr w:type="gramEnd"/>
    </w:p>
    <w:p w:rsidR="00325902" w:rsidRDefault="005D1F2F" w:rsidP="005D1F2F">
      <w:pPr>
        <w:rPr>
          <w:rFonts w:ascii="Palatino" w:hAnsi="Palatino"/>
          <w:color w:val="000000"/>
        </w:rPr>
      </w:pPr>
      <w:r>
        <w:rPr>
          <w:rFonts w:ascii="Palatino" w:hAnsi="Palatino"/>
          <w:color w:val="000000"/>
        </w:rPr>
        <w:t xml:space="preserve">    9.30 </w:t>
      </w:r>
      <w:r w:rsidR="00325902">
        <w:rPr>
          <w:rFonts w:ascii="Palatino" w:hAnsi="Palatino"/>
          <w:color w:val="000000"/>
        </w:rPr>
        <w:t>Approve Risa M</w:t>
      </w:r>
      <w:r w:rsidR="00495A3F">
        <w:rPr>
          <w:rFonts w:ascii="Palatino" w:hAnsi="Palatino"/>
          <w:color w:val="000000"/>
        </w:rPr>
        <w:t xml:space="preserve">olesworth as the 7-12 resource </w:t>
      </w:r>
      <w:proofErr w:type="gramStart"/>
      <w:r w:rsidR="00495A3F">
        <w:rPr>
          <w:rFonts w:ascii="Palatino" w:hAnsi="Palatino"/>
          <w:color w:val="000000"/>
        </w:rPr>
        <w:t>t</w:t>
      </w:r>
      <w:r w:rsidR="00325902">
        <w:rPr>
          <w:rFonts w:ascii="Palatino" w:hAnsi="Palatino"/>
          <w:color w:val="000000"/>
        </w:rPr>
        <w:t>eacher</w:t>
      </w:r>
      <w:proofErr w:type="gramEnd"/>
      <w:r w:rsidR="00325902">
        <w:rPr>
          <w:rFonts w:ascii="Palatino" w:hAnsi="Palatino"/>
          <w:color w:val="000000"/>
        </w:rPr>
        <w:t xml:space="preserve"> for 2021-22</w:t>
      </w:r>
    </w:p>
    <w:p w:rsidR="00325902" w:rsidRDefault="005D1F2F" w:rsidP="005D1F2F">
      <w:pPr>
        <w:rPr>
          <w:rFonts w:ascii="Palatino" w:hAnsi="Palatino"/>
          <w:color w:val="000000"/>
        </w:rPr>
      </w:pPr>
      <w:r>
        <w:rPr>
          <w:rFonts w:ascii="Palatino" w:hAnsi="Palatino"/>
          <w:color w:val="000000"/>
        </w:rPr>
        <w:t xml:space="preserve">    </w:t>
      </w:r>
      <w:r w:rsidR="004D1936">
        <w:rPr>
          <w:rFonts w:ascii="Palatino" w:hAnsi="Palatino"/>
          <w:color w:val="000000"/>
        </w:rPr>
        <w:t>9.4</w:t>
      </w:r>
      <w:r w:rsidR="005C469A">
        <w:rPr>
          <w:rFonts w:ascii="Palatino" w:hAnsi="Palatino"/>
          <w:color w:val="000000"/>
        </w:rPr>
        <w:t>0</w:t>
      </w:r>
      <w:r w:rsidR="005C469A">
        <w:rPr>
          <w:rFonts w:ascii="Palatino" w:hAnsi="Palatino"/>
          <w:color w:val="000000"/>
        </w:rPr>
        <w:tab/>
        <w:t>Approve Lesa Petersen</w:t>
      </w:r>
      <w:r w:rsidR="00325902">
        <w:rPr>
          <w:rFonts w:ascii="Palatino" w:hAnsi="Palatino"/>
          <w:color w:val="000000"/>
        </w:rPr>
        <w:t xml:space="preserve"> as the 7-12 En</w:t>
      </w:r>
      <w:r>
        <w:rPr>
          <w:rFonts w:ascii="Palatino" w:hAnsi="Palatino"/>
          <w:color w:val="000000"/>
        </w:rPr>
        <w:t>glish/Language Arts Teacher for</w:t>
      </w:r>
      <w:r w:rsidR="00325902">
        <w:rPr>
          <w:rFonts w:ascii="Palatino" w:hAnsi="Palatino"/>
          <w:color w:val="000000"/>
        </w:rPr>
        <w:t>2021-2022</w:t>
      </w:r>
    </w:p>
    <w:p w:rsidR="005C469A" w:rsidRDefault="005D1F2F" w:rsidP="005C469A">
      <w:pPr>
        <w:rPr>
          <w:rFonts w:ascii="Palatino" w:hAnsi="Palatino"/>
          <w:color w:val="000000"/>
        </w:rPr>
      </w:pPr>
      <w:r>
        <w:rPr>
          <w:rFonts w:ascii="Palatino" w:hAnsi="Palatino"/>
          <w:color w:val="000000"/>
        </w:rPr>
        <w:t xml:space="preserve">    </w:t>
      </w:r>
      <w:r w:rsidR="005C469A">
        <w:rPr>
          <w:rFonts w:ascii="Palatino" w:hAnsi="Palatino"/>
          <w:color w:val="000000"/>
        </w:rPr>
        <w:t>9.50</w:t>
      </w:r>
      <w:r w:rsidR="005C469A">
        <w:rPr>
          <w:rFonts w:ascii="Palatino" w:hAnsi="Palatino"/>
          <w:color w:val="000000"/>
        </w:rPr>
        <w:tab/>
        <w:t xml:space="preserve">Approve amending Paige Brewster’s </w:t>
      </w:r>
      <w:r w:rsidR="00495A3F">
        <w:rPr>
          <w:rFonts w:ascii="Palatino" w:hAnsi="Palatino"/>
          <w:color w:val="000000"/>
        </w:rPr>
        <w:t xml:space="preserve">teaching </w:t>
      </w:r>
      <w:r w:rsidR="005C469A">
        <w:rPr>
          <w:rFonts w:ascii="Palatino" w:hAnsi="Palatino"/>
          <w:color w:val="000000"/>
        </w:rPr>
        <w:t>contract to 1.0 FTE.</w:t>
      </w:r>
    </w:p>
    <w:p w:rsidR="004706E3" w:rsidRDefault="005D1F2F" w:rsidP="005D1F2F">
      <w:pPr>
        <w:rPr>
          <w:rFonts w:ascii="Palatino" w:hAnsi="Palatino"/>
          <w:color w:val="000000"/>
        </w:rPr>
      </w:pPr>
      <w:r>
        <w:rPr>
          <w:rFonts w:ascii="Palatino" w:hAnsi="Palatino"/>
          <w:color w:val="000000"/>
        </w:rPr>
        <w:t xml:space="preserve">    </w:t>
      </w:r>
      <w:r w:rsidR="00556B1B">
        <w:rPr>
          <w:rFonts w:ascii="Palatino" w:hAnsi="Palatino"/>
          <w:color w:val="000000"/>
        </w:rPr>
        <w:t>9.6</w:t>
      </w:r>
      <w:r>
        <w:rPr>
          <w:rFonts w:ascii="Palatino" w:hAnsi="Palatino"/>
          <w:color w:val="000000"/>
        </w:rPr>
        <w:t xml:space="preserve">0 </w:t>
      </w:r>
      <w:r w:rsidR="00495A3F">
        <w:rPr>
          <w:rFonts w:ascii="Palatino" w:hAnsi="Palatino"/>
          <w:color w:val="000000"/>
        </w:rPr>
        <w:t>Set Extra Duty Assignments for 2021-22</w:t>
      </w:r>
    </w:p>
    <w:p w:rsidR="005C469A" w:rsidRDefault="005D1F2F" w:rsidP="005D1F2F">
      <w:pPr>
        <w:ind w:left="720" w:hanging="720"/>
        <w:rPr>
          <w:rFonts w:ascii="Palatino" w:hAnsi="Palatino"/>
          <w:color w:val="000000"/>
        </w:rPr>
      </w:pPr>
      <w:r>
        <w:rPr>
          <w:rFonts w:ascii="Palatino" w:hAnsi="Palatino"/>
          <w:color w:val="000000"/>
        </w:rPr>
        <w:t xml:space="preserve">    </w:t>
      </w:r>
      <w:r w:rsidR="00EF3F89">
        <w:rPr>
          <w:rFonts w:ascii="Palatino" w:hAnsi="Palatino"/>
          <w:color w:val="000000"/>
        </w:rPr>
        <w:t>9.70</w:t>
      </w:r>
      <w:r w:rsidR="00EF3F89">
        <w:rPr>
          <w:rFonts w:ascii="Palatino" w:hAnsi="Palatino"/>
          <w:color w:val="000000"/>
        </w:rPr>
        <w:tab/>
        <w:t xml:space="preserve">Approve hiring Garrett Mann to remove and replace the sidewalk behind High School Locker rooms. </w:t>
      </w:r>
    </w:p>
    <w:p w:rsidR="00DD4776" w:rsidRPr="00DD4776" w:rsidRDefault="005D1F2F" w:rsidP="005D1F2F">
      <w:pPr>
        <w:rPr>
          <w:rFonts w:ascii="Palatino Linotype" w:hAnsi="Palatino Linotype"/>
        </w:rPr>
      </w:pPr>
      <w:r>
        <w:rPr>
          <w:rFonts w:ascii="Palatino Linotype" w:hAnsi="Palatino Linotype"/>
          <w:color w:val="000000"/>
        </w:rPr>
        <w:t xml:space="preserve">    9.80 </w:t>
      </w:r>
      <w:r w:rsidR="00DD4776" w:rsidRPr="00DD4776">
        <w:rPr>
          <w:rFonts w:ascii="Palatino Linotype" w:hAnsi="Palatino Linotype"/>
        </w:rPr>
        <w:t xml:space="preserve">Discussion and possible action to approve hiring an assistant principal for </w:t>
      </w:r>
    </w:p>
    <w:p w:rsidR="00DD4776" w:rsidRPr="00DD4776" w:rsidRDefault="005D1F2F" w:rsidP="005D1F2F">
      <w:pPr>
        <w:rPr>
          <w:rFonts w:ascii="Palatino Linotype" w:hAnsi="Palatino Linotype"/>
        </w:rPr>
      </w:pPr>
      <w:r>
        <w:rPr>
          <w:rFonts w:ascii="Palatino Linotype" w:hAnsi="Palatino Linotype"/>
        </w:rPr>
        <w:t xml:space="preserve">            </w:t>
      </w:r>
      <w:bookmarkStart w:id="0" w:name="_GoBack"/>
      <w:bookmarkEnd w:id="0"/>
      <w:r w:rsidR="00DD4776" w:rsidRPr="00DD4776">
        <w:rPr>
          <w:rFonts w:ascii="Palatino Linotype" w:hAnsi="Palatino Linotype"/>
        </w:rPr>
        <w:t xml:space="preserve">the district. </w:t>
      </w:r>
    </w:p>
    <w:p w:rsidR="00A34CA5" w:rsidRDefault="004F55C0" w:rsidP="004C4FCF">
      <w:pPr>
        <w:rPr>
          <w:rFonts w:ascii="Palatino" w:hAnsi="Palatino"/>
          <w:color w:val="000000"/>
        </w:rPr>
      </w:pPr>
      <w:r>
        <w:rPr>
          <w:rFonts w:ascii="Palatino" w:hAnsi="Palatino"/>
          <w:color w:val="000000"/>
        </w:rPr>
        <w:t>10.0</w:t>
      </w:r>
      <w:r>
        <w:rPr>
          <w:rFonts w:ascii="Palatino" w:hAnsi="Palatino"/>
          <w:color w:val="000000"/>
        </w:rPr>
        <w:tab/>
        <w:t>Discussion Items</w:t>
      </w:r>
      <w:r w:rsidR="00054776">
        <w:rPr>
          <w:rFonts w:ascii="Palatino" w:hAnsi="Palatino"/>
          <w:color w:val="000000"/>
        </w:rPr>
        <w:tab/>
      </w:r>
      <w:r w:rsidR="00054776">
        <w:rPr>
          <w:rFonts w:ascii="Palatino" w:hAnsi="Palatino"/>
          <w:color w:val="000000"/>
        </w:rPr>
        <w:tab/>
      </w:r>
    </w:p>
    <w:p w:rsidR="004F55C0" w:rsidRDefault="004F55C0" w:rsidP="004F55C0">
      <w:pPr>
        <w:rPr>
          <w:rFonts w:ascii="Palatino" w:hAnsi="Palatino"/>
          <w:color w:val="000000"/>
        </w:rPr>
      </w:pPr>
      <w:r>
        <w:rPr>
          <w:rFonts w:ascii="Palatino" w:hAnsi="Palatino"/>
          <w:color w:val="000000"/>
        </w:rPr>
        <w:t>11.0</w:t>
      </w:r>
      <w:r>
        <w:rPr>
          <w:rFonts w:ascii="Palatino" w:hAnsi="Palatino"/>
          <w:color w:val="000000"/>
        </w:rPr>
        <w:tab/>
        <w:t>Board Reports.</w:t>
      </w:r>
    </w:p>
    <w:p w:rsidR="004F55C0" w:rsidRDefault="004F55C0" w:rsidP="004F55C0">
      <w:pPr>
        <w:rPr>
          <w:rFonts w:ascii="Palatino" w:hAnsi="Palatino"/>
          <w:color w:val="000000"/>
        </w:rPr>
      </w:pPr>
      <w:r>
        <w:rPr>
          <w:rFonts w:ascii="Palatino" w:hAnsi="Palatino"/>
          <w:color w:val="000000"/>
        </w:rPr>
        <w:t>12.0</w:t>
      </w:r>
      <w:r>
        <w:rPr>
          <w:rFonts w:ascii="Palatino" w:hAnsi="Palatino"/>
          <w:color w:val="000000"/>
        </w:rPr>
        <w:tab/>
        <w:t>Principal’s Reports.</w:t>
      </w:r>
    </w:p>
    <w:p w:rsidR="004F55C0" w:rsidRDefault="004F55C0" w:rsidP="004F55C0">
      <w:pPr>
        <w:rPr>
          <w:rFonts w:ascii="Palatino" w:hAnsi="Palatino"/>
          <w:color w:val="000000"/>
        </w:rPr>
      </w:pPr>
      <w:r>
        <w:rPr>
          <w:rFonts w:ascii="Palatino" w:hAnsi="Palatino"/>
          <w:color w:val="000000"/>
        </w:rPr>
        <w:t>13.0</w:t>
      </w:r>
      <w:r>
        <w:rPr>
          <w:rFonts w:ascii="Palatino" w:hAnsi="Palatino"/>
          <w:color w:val="000000"/>
        </w:rPr>
        <w:tab/>
        <w:t>Superintendent’s Report.</w:t>
      </w:r>
    </w:p>
    <w:p w:rsidR="004F55C0" w:rsidRDefault="004F55C0" w:rsidP="004F55C0">
      <w:pPr>
        <w:rPr>
          <w:rFonts w:ascii="Palatino" w:hAnsi="Palatino"/>
          <w:color w:val="000000"/>
        </w:rPr>
      </w:pPr>
      <w:r>
        <w:rPr>
          <w:rFonts w:ascii="Palatino" w:hAnsi="Palatino"/>
          <w:color w:val="000000"/>
        </w:rPr>
        <w:t>14.0</w:t>
      </w:r>
      <w:r>
        <w:rPr>
          <w:rFonts w:ascii="Palatino" w:hAnsi="Palatino"/>
          <w:color w:val="000000"/>
        </w:rPr>
        <w:tab/>
        <w:t>Adjourn</w:t>
      </w:r>
    </w:p>
    <w:p w:rsidR="004F55C0" w:rsidRDefault="004F55C0" w:rsidP="004F55C0">
      <w:pPr>
        <w:rPr>
          <w:rFonts w:ascii="Palatino" w:hAnsi="Palatino"/>
          <w:color w:val="000000"/>
        </w:rPr>
      </w:pPr>
    </w:p>
    <w:p w:rsidR="004F55C0" w:rsidRDefault="004F55C0" w:rsidP="004F55C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4C4FCF">
        <w:rPr>
          <w:rFonts w:ascii="Palatino" w:hAnsi="Palatino"/>
          <w:b/>
          <w:color w:val="000000"/>
          <w:szCs w:val="24"/>
        </w:rPr>
        <w:t>June 14</w:t>
      </w:r>
      <w:r w:rsidR="006D4381">
        <w:rPr>
          <w:rFonts w:ascii="Palatino" w:hAnsi="Palatino"/>
          <w:b/>
          <w:color w:val="000000"/>
          <w:szCs w:val="24"/>
        </w:rPr>
        <w:t>, 2021</w:t>
      </w:r>
      <w:r w:rsidR="005077FF">
        <w:rPr>
          <w:rFonts w:ascii="Palatino" w:hAnsi="Palatino"/>
          <w:b/>
          <w:color w:val="000000"/>
          <w:szCs w:val="24"/>
        </w:rPr>
        <w:t xml:space="preserve"> (7</w:t>
      </w:r>
      <w:r>
        <w:rPr>
          <w:rFonts w:ascii="Palatino" w:hAnsi="Palatino"/>
          <w:b/>
          <w:color w:val="000000"/>
          <w:szCs w:val="24"/>
        </w:rPr>
        <w:t xml:space="preserve"> pm)</w:t>
      </w:r>
    </w:p>
    <w:p w:rsidR="004F55C0" w:rsidRDefault="004F55C0" w:rsidP="004F55C0"/>
    <w:p w:rsidR="00900B16" w:rsidRPr="00EE16AF" w:rsidRDefault="004F55C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900B16" w:rsidRPr="00EE16AF" w:rsidSect="005D1F2F">
      <w:pgSz w:w="12240" w:h="15840"/>
      <w:pgMar w:top="135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C0"/>
    <w:rsid w:val="00025443"/>
    <w:rsid w:val="00054776"/>
    <w:rsid w:val="0007352C"/>
    <w:rsid w:val="000D584D"/>
    <w:rsid w:val="0016303E"/>
    <w:rsid w:val="001661DC"/>
    <w:rsid w:val="001F5CAA"/>
    <w:rsid w:val="00266FE3"/>
    <w:rsid w:val="00296493"/>
    <w:rsid w:val="002A6653"/>
    <w:rsid w:val="002B1AE1"/>
    <w:rsid w:val="002E3849"/>
    <w:rsid w:val="00325902"/>
    <w:rsid w:val="00372AAE"/>
    <w:rsid w:val="00423C4E"/>
    <w:rsid w:val="004706E3"/>
    <w:rsid w:val="00495A3F"/>
    <w:rsid w:val="004C4FCF"/>
    <w:rsid w:val="004D1936"/>
    <w:rsid w:val="004F55C0"/>
    <w:rsid w:val="005077FF"/>
    <w:rsid w:val="00556B1B"/>
    <w:rsid w:val="005B47B3"/>
    <w:rsid w:val="005C469A"/>
    <w:rsid w:val="005D1F2F"/>
    <w:rsid w:val="005E43A0"/>
    <w:rsid w:val="005E7483"/>
    <w:rsid w:val="00661776"/>
    <w:rsid w:val="006A6853"/>
    <w:rsid w:val="006C21FB"/>
    <w:rsid w:val="006D4381"/>
    <w:rsid w:val="00770334"/>
    <w:rsid w:val="00784708"/>
    <w:rsid w:val="00813898"/>
    <w:rsid w:val="00900B16"/>
    <w:rsid w:val="00903152"/>
    <w:rsid w:val="009615DD"/>
    <w:rsid w:val="00987499"/>
    <w:rsid w:val="009A3DBD"/>
    <w:rsid w:val="009D53C9"/>
    <w:rsid w:val="00A31CB5"/>
    <w:rsid w:val="00A34CA5"/>
    <w:rsid w:val="00A84CAC"/>
    <w:rsid w:val="00AB0739"/>
    <w:rsid w:val="00B313D8"/>
    <w:rsid w:val="00BF549B"/>
    <w:rsid w:val="00C83AA0"/>
    <w:rsid w:val="00CB46BF"/>
    <w:rsid w:val="00D55B32"/>
    <w:rsid w:val="00DA0947"/>
    <w:rsid w:val="00DA7BCA"/>
    <w:rsid w:val="00DD4776"/>
    <w:rsid w:val="00E952C9"/>
    <w:rsid w:val="00EE16AF"/>
    <w:rsid w:val="00EE1C0F"/>
    <w:rsid w:val="00EF1F54"/>
    <w:rsid w:val="00EF3F89"/>
    <w:rsid w:val="00F3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5C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0739"/>
    <w:rPr>
      <w:color w:val="0000FF"/>
      <w:u w:val="single"/>
    </w:rPr>
  </w:style>
  <w:style w:type="paragraph" w:styleId="NormalWeb">
    <w:name w:val="Normal (Web)"/>
    <w:basedOn w:val="Normal"/>
    <w:uiPriority w:val="99"/>
    <w:unhideWhenUsed/>
    <w:rsid w:val="00AB07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14</cp:revision>
  <cp:lastPrinted>2021-05-07T15:57:00Z</cp:lastPrinted>
  <dcterms:created xsi:type="dcterms:W3CDTF">2021-04-26T17:01:00Z</dcterms:created>
  <dcterms:modified xsi:type="dcterms:W3CDTF">2021-05-07T16:01:00Z</dcterms:modified>
</cp:coreProperties>
</file>