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BF" w:rsidRDefault="008818BF" w:rsidP="00255CB2">
      <w:pPr>
        <w:jc w:val="center"/>
        <w:rPr>
          <w:rFonts w:ascii="Palatino" w:hAnsi="Palatino"/>
          <w:b/>
          <w:color w:val="000000"/>
        </w:rPr>
      </w:pPr>
    </w:p>
    <w:p w:rsidR="008818BF" w:rsidRDefault="008818BF" w:rsidP="00255CB2">
      <w:pPr>
        <w:jc w:val="center"/>
        <w:rPr>
          <w:rFonts w:ascii="Palatino" w:hAnsi="Palatino"/>
          <w:b/>
          <w:color w:val="000000"/>
        </w:rPr>
      </w:pPr>
    </w:p>
    <w:p w:rsidR="008818BF" w:rsidRDefault="008818BF" w:rsidP="00255CB2">
      <w:pPr>
        <w:jc w:val="center"/>
        <w:rPr>
          <w:rFonts w:ascii="Palatino" w:hAnsi="Palatino"/>
          <w:b/>
          <w:color w:val="000000"/>
        </w:rPr>
      </w:pPr>
    </w:p>
    <w:p w:rsidR="008818BF" w:rsidRDefault="008818BF" w:rsidP="00255CB2">
      <w:pPr>
        <w:jc w:val="center"/>
        <w:rPr>
          <w:rFonts w:ascii="Palatino" w:hAnsi="Palatino"/>
          <w:b/>
          <w:color w:val="000000"/>
        </w:rPr>
      </w:pPr>
    </w:p>
    <w:p w:rsidR="008818BF" w:rsidRDefault="008818BF" w:rsidP="00255CB2">
      <w:pPr>
        <w:jc w:val="center"/>
        <w:rPr>
          <w:rFonts w:ascii="Palatino" w:hAnsi="Palatino"/>
          <w:b/>
          <w:color w:val="000000"/>
        </w:rPr>
      </w:pPr>
    </w:p>
    <w:p w:rsidR="008818BF" w:rsidRDefault="008818BF" w:rsidP="00255CB2">
      <w:pPr>
        <w:jc w:val="center"/>
        <w:rPr>
          <w:rFonts w:ascii="Palatino" w:hAnsi="Palatino"/>
          <w:b/>
          <w:color w:val="000000"/>
        </w:rPr>
      </w:pPr>
    </w:p>
    <w:p w:rsidR="008818BF" w:rsidRDefault="008818BF" w:rsidP="00255CB2">
      <w:pPr>
        <w:jc w:val="center"/>
        <w:rPr>
          <w:rFonts w:ascii="Palatino" w:hAnsi="Palatino"/>
          <w:b/>
          <w:color w:val="000000"/>
        </w:rPr>
      </w:pPr>
    </w:p>
    <w:p w:rsidR="00255CB2" w:rsidRDefault="00255CB2" w:rsidP="00255CB2">
      <w:pPr>
        <w:jc w:val="center"/>
        <w:rPr>
          <w:rFonts w:ascii="Palatino" w:hAnsi="Palatino"/>
          <w:b/>
          <w:color w:val="000000"/>
        </w:rPr>
      </w:pPr>
      <w:r>
        <w:rPr>
          <w:rFonts w:ascii="Palatino" w:hAnsi="Palatino"/>
          <w:b/>
          <w:color w:val="000000"/>
        </w:rPr>
        <w:t>Board of Education Regular Meeting Agenda</w:t>
      </w:r>
    </w:p>
    <w:p w:rsidR="00255CB2" w:rsidRDefault="00255CB2" w:rsidP="00255CB2">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255CB2" w:rsidRDefault="00255CB2" w:rsidP="00255CB2">
      <w:pPr>
        <w:jc w:val="center"/>
        <w:rPr>
          <w:rFonts w:ascii="Palatino" w:hAnsi="Palatino"/>
          <w:b/>
          <w:color w:val="000000"/>
        </w:rPr>
      </w:pPr>
      <w:r>
        <w:rPr>
          <w:rFonts w:ascii="Palatino" w:hAnsi="Palatino"/>
          <w:b/>
          <w:color w:val="000000"/>
        </w:rPr>
        <w:t>February 13, 2017</w:t>
      </w:r>
    </w:p>
    <w:p w:rsidR="00255CB2" w:rsidRDefault="00255CB2" w:rsidP="00255CB2">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255CB2" w:rsidRDefault="00255CB2" w:rsidP="00255CB2">
      <w:pPr>
        <w:rPr>
          <w:rFonts w:ascii="Palatino" w:hAnsi="Palatino"/>
          <w:color w:val="000000"/>
        </w:rPr>
      </w:pPr>
      <w:r>
        <w:rPr>
          <w:rFonts w:ascii="Palatino" w:hAnsi="Palatino"/>
          <w:color w:val="000000"/>
        </w:rPr>
        <w:t>1.</w:t>
      </w:r>
      <w:r w:rsidR="00C75910">
        <w:rPr>
          <w:rFonts w:ascii="Palatino" w:hAnsi="Palatino"/>
          <w:color w:val="000000"/>
        </w:rPr>
        <w:t>0</w:t>
      </w:r>
      <w:r>
        <w:rPr>
          <w:rFonts w:ascii="Palatino" w:hAnsi="Palatino"/>
          <w:color w:val="000000"/>
        </w:rPr>
        <w:tab/>
        <w:t>Call to order.</w:t>
      </w:r>
    </w:p>
    <w:p w:rsidR="00255CB2" w:rsidRDefault="00255CB2" w:rsidP="00255CB2">
      <w:pPr>
        <w:rPr>
          <w:rFonts w:ascii="Palatino" w:hAnsi="Palatino"/>
          <w:color w:val="000000"/>
        </w:rPr>
      </w:pPr>
      <w:r>
        <w:rPr>
          <w:rFonts w:ascii="Palatino" w:hAnsi="Palatino"/>
          <w:color w:val="000000"/>
        </w:rPr>
        <w:t>2.</w:t>
      </w:r>
      <w:r w:rsidR="00C75910">
        <w:rPr>
          <w:rFonts w:ascii="Palatino" w:hAnsi="Palatino"/>
          <w:color w:val="000000"/>
        </w:rPr>
        <w:t>0</w:t>
      </w:r>
      <w:r>
        <w:rPr>
          <w:rFonts w:ascii="Palatino" w:hAnsi="Palatino"/>
          <w:color w:val="000000"/>
        </w:rPr>
        <w:tab/>
        <w:t>Roll call/welcome.</w:t>
      </w:r>
    </w:p>
    <w:p w:rsidR="00255CB2" w:rsidRDefault="00255CB2" w:rsidP="00255CB2">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255CB2" w:rsidRDefault="00255CB2" w:rsidP="00255CB2">
      <w:pPr>
        <w:rPr>
          <w:rFonts w:ascii="Palatino" w:hAnsi="Palatino"/>
          <w:color w:val="000000"/>
        </w:rPr>
      </w:pPr>
      <w:r>
        <w:rPr>
          <w:rFonts w:ascii="Palatino" w:hAnsi="Palatino"/>
          <w:color w:val="000000"/>
        </w:rPr>
        <w:t>3.</w:t>
      </w:r>
      <w:r w:rsidR="00C75910">
        <w:rPr>
          <w:rFonts w:ascii="Palatino" w:hAnsi="Palatino"/>
          <w:color w:val="000000"/>
        </w:rPr>
        <w:t>0</w:t>
      </w:r>
      <w:r>
        <w:rPr>
          <w:rFonts w:ascii="Palatino" w:hAnsi="Palatino"/>
          <w:color w:val="000000"/>
        </w:rPr>
        <w:tab/>
        <w:t>Approval of the Agenda</w:t>
      </w:r>
    </w:p>
    <w:p w:rsidR="00255CB2" w:rsidRDefault="00255CB2" w:rsidP="00255CB2">
      <w:pPr>
        <w:rPr>
          <w:rFonts w:ascii="Palatino" w:hAnsi="Palatino"/>
          <w:color w:val="000000"/>
        </w:rPr>
      </w:pPr>
      <w:r>
        <w:rPr>
          <w:rFonts w:ascii="Palatino" w:hAnsi="Palatino"/>
          <w:color w:val="000000"/>
        </w:rPr>
        <w:t>4.</w:t>
      </w:r>
      <w:r w:rsidR="00C75910">
        <w:rPr>
          <w:rFonts w:ascii="Palatino" w:hAnsi="Palatino"/>
          <w:color w:val="000000"/>
        </w:rPr>
        <w:t>0</w:t>
      </w:r>
      <w:r>
        <w:rPr>
          <w:rFonts w:ascii="Palatino" w:hAnsi="Palatino"/>
          <w:color w:val="000000"/>
        </w:rPr>
        <w:tab/>
        <w:t>Approval of past minutes.</w:t>
      </w:r>
    </w:p>
    <w:p w:rsidR="00255CB2" w:rsidRDefault="00255CB2" w:rsidP="00255CB2">
      <w:pPr>
        <w:rPr>
          <w:rFonts w:ascii="Palatino" w:hAnsi="Palatino"/>
          <w:color w:val="000000"/>
        </w:rPr>
      </w:pPr>
      <w:r>
        <w:rPr>
          <w:rFonts w:ascii="Palatino" w:hAnsi="Palatino"/>
          <w:color w:val="000000"/>
        </w:rPr>
        <w:t>5.</w:t>
      </w:r>
      <w:r w:rsidR="00C75910">
        <w:rPr>
          <w:rFonts w:ascii="Palatino" w:hAnsi="Palatino"/>
          <w:color w:val="000000"/>
        </w:rPr>
        <w:t>0</w:t>
      </w:r>
      <w:r>
        <w:rPr>
          <w:rFonts w:ascii="Palatino" w:hAnsi="Palatino"/>
          <w:color w:val="000000"/>
        </w:rPr>
        <w:tab/>
        <w:t>Treasurer’s Report.</w:t>
      </w:r>
    </w:p>
    <w:p w:rsidR="00255CB2" w:rsidRDefault="00255CB2" w:rsidP="00255CB2">
      <w:pPr>
        <w:rPr>
          <w:rFonts w:ascii="Palatino" w:hAnsi="Palatino"/>
          <w:color w:val="000000"/>
        </w:rPr>
      </w:pPr>
      <w:r>
        <w:rPr>
          <w:rFonts w:ascii="Palatino" w:hAnsi="Palatino"/>
          <w:color w:val="000000"/>
        </w:rPr>
        <w:t>6.</w:t>
      </w:r>
      <w:r w:rsidR="00C75910">
        <w:rPr>
          <w:rFonts w:ascii="Palatino" w:hAnsi="Palatino"/>
          <w:color w:val="000000"/>
        </w:rPr>
        <w:t>0</w:t>
      </w:r>
      <w:r>
        <w:rPr>
          <w:rFonts w:ascii="Palatino" w:hAnsi="Palatino"/>
          <w:color w:val="000000"/>
        </w:rPr>
        <w:tab/>
        <w:t>Payment of Claims.</w:t>
      </w:r>
    </w:p>
    <w:p w:rsidR="00255CB2" w:rsidRDefault="00255CB2" w:rsidP="00255CB2">
      <w:pPr>
        <w:rPr>
          <w:rFonts w:ascii="Palatino" w:hAnsi="Palatino"/>
          <w:color w:val="000000"/>
        </w:rPr>
      </w:pPr>
      <w:r>
        <w:rPr>
          <w:rFonts w:ascii="Palatino" w:hAnsi="Palatino"/>
          <w:color w:val="000000"/>
        </w:rPr>
        <w:t>7.</w:t>
      </w:r>
      <w:r w:rsidR="00C75910">
        <w:rPr>
          <w:rFonts w:ascii="Palatino" w:hAnsi="Palatino"/>
          <w:color w:val="000000"/>
        </w:rPr>
        <w:t>0</w:t>
      </w:r>
      <w:r>
        <w:rPr>
          <w:rFonts w:ascii="Palatino" w:hAnsi="Palatino"/>
          <w:color w:val="000000"/>
        </w:rPr>
        <w:tab/>
        <w:t>Audiences</w:t>
      </w:r>
    </w:p>
    <w:p w:rsidR="00255CB2" w:rsidRDefault="00255CB2" w:rsidP="00255CB2">
      <w:pPr>
        <w:rPr>
          <w:rFonts w:ascii="Palatino" w:hAnsi="Palatino"/>
          <w:color w:val="000000"/>
        </w:rPr>
      </w:pPr>
      <w:r>
        <w:rPr>
          <w:rFonts w:ascii="Palatino" w:hAnsi="Palatino"/>
          <w:color w:val="000000"/>
        </w:rPr>
        <w:t>8.</w:t>
      </w:r>
      <w:r w:rsidR="00C75910">
        <w:rPr>
          <w:rFonts w:ascii="Palatino" w:hAnsi="Palatino"/>
          <w:color w:val="000000"/>
        </w:rPr>
        <w:t>0</w:t>
      </w:r>
      <w:r>
        <w:rPr>
          <w:rFonts w:ascii="Palatino" w:hAnsi="Palatino"/>
          <w:color w:val="000000"/>
        </w:rPr>
        <w:tab/>
      </w:r>
      <w:r w:rsidR="00C75910">
        <w:rPr>
          <w:rFonts w:ascii="Palatino" w:hAnsi="Palatino"/>
          <w:color w:val="000000"/>
        </w:rPr>
        <w:t>Action Items</w:t>
      </w:r>
    </w:p>
    <w:p w:rsidR="00C16A1E" w:rsidRDefault="00C16A1E" w:rsidP="00C16A1E">
      <w:pPr>
        <w:ind w:left="1440"/>
      </w:pPr>
      <w:proofErr w:type="gramStart"/>
      <w:r>
        <w:t>a.  Interview</w:t>
      </w:r>
      <w:proofErr w:type="gramEnd"/>
      <w:r>
        <w:t xml:space="preserve"> Companies Who Have Responded to the District’s Request for Qualifications and Letters of Interest As Part of the Burwell Elementary Project. </w:t>
      </w:r>
    </w:p>
    <w:p w:rsidR="007B192E" w:rsidRDefault="00C16A1E" w:rsidP="00C16A1E">
      <w:pPr>
        <w:ind w:left="1440"/>
      </w:pPr>
      <w:r>
        <w:tab/>
      </w:r>
      <w:r>
        <w:tab/>
      </w:r>
      <w:r w:rsidR="007B192E">
        <w:t>Engineering/Architecture Firms</w:t>
      </w:r>
    </w:p>
    <w:p w:rsidR="00C16A1E" w:rsidRDefault="00C16A1E" w:rsidP="007B192E">
      <w:pPr>
        <w:ind w:left="2880" w:firstLine="720"/>
      </w:pPr>
      <w:r>
        <w:t xml:space="preserve">Ferris Engineering </w:t>
      </w:r>
    </w:p>
    <w:p w:rsidR="007B192E" w:rsidRDefault="007B192E" w:rsidP="007B192E">
      <w:pPr>
        <w:ind w:left="2880" w:firstLine="720"/>
      </w:pPr>
      <w:r>
        <w:t>Specialized Engineering Solutions</w:t>
      </w:r>
      <w:bookmarkStart w:id="0" w:name="_GoBack"/>
      <w:bookmarkEnd w:id="0"/>
    </w:p>
    <w:p w:rsidR="007B192E" w:rsidRDefault="007B192E" w:rsidP="007B192E">
      <w:r>
        <w:tab/>
      </w:r>
      <w:r>
        <w:tab/>
      </w:r>
      <w:r>
        <w:tab/>
      </w:r>
      <w:r>
        <w:tab/>
      </w:r>
      <w:proofErr w:type="gramStart"/>
      <w:r>
        <w:t>ESCO  Firms</w:t>
      </w:r>
      <w:proofErr w:type="gramEnd"/>
    </w:p>
    <w:p w:rsidR="00C16A1E" w:rsidRDefault="00C16A1E" w:rsidP="007B192E">
      <w:pPr>
        <w:ind w:left="2880" w:firstLine="720"/>
      </w:pPr>
      <w:proofErr w:type="spellStart"/>
      <w:r>
        <w:t>Navitas</w:t>
      </w:r>
      <w:proofErr w:type="spellEnd"/>
    </w:p>
    <w:p w:rsidR="007B192E" w:rsidRDefault="007B192E" w:rsidP="007B192E">
      <w:pPr>
        <w:ind w:left="2880" w:firstLine="720"/>
      </w:pPr>
      <w:r>
        <w:t>360 Energy Engineers</w:t>
      </w:r>
    </w:p>
    <w:p w:rsidR="00C16A1E" w:rsidRDefault="00C16A1E" w:rsidP="00C16A1E">
      <w:pPr>
        <w:ind w:left="1440"/>
      </w:pPr>
      <w:r>
        <w:tab/>
      </w:r>
      <w:r>
        <w:tab/>
      </w:r>
      <w:r w:rsidR="007B192E">
        <w:tab/>
      </w:r>
      <w:r>
        <w:t>Siemens</w:t>
      </w:r>
    </w:p>
    <w:p w:rsidR="00C16A1E" w:rsidRDefault="00C16A1E" w:rsidP="00C16A1E">
      <w:pPr>
        <w:ind w:left="1440"/>
      </w:pPr>
      <w:r>
        <w:tab/>
      </w:r>
      <w:r>
        <w:tab/>
      </w:r>
      <w:r w:rsidR="007B192E">
        <w:tab/>
      </w:r>
      <w:r>
        <w:t>Trane</w:t>
      </w:r>
    </w:p>
    <w:p w:rsidR="00C16A1E" w:rsidRPr="00C16A1E" w:rsidRDefault="00C16A1E" w:rsidP="00C16A1E">
      <w:pPr>
        <w:ind w:left="1440"/>
      </w:pPr>
      <w:proofErr w:type="gramStart"/>
      <w:r>
        <w:t>b.  Select</w:t>
      </w:r>
      <w:proofErr w:type="gramEnd"/>
      <w:r>
        <w:t xml:space="preserve"> a Company to Design, Develop Specifications, Guide Bid Process and Establish A Timeline for the Completion of the Burwell Elementary Project.   </w:t>
      </w:r>
    </w:p>
    <w:p w:rsidR="00191D6E" w:rsidRPr="00191D6E" w:rsidRDefault="00C16A1E" w:rsidP="00191D6E">
      <w:pPr>
        <w:ind w:left="1440"/>
      </w:pPr>
      <w:proofErr w:type="gramStart"/>
      <w:r>
        <w:t>c</w:t>
      </w:r>
      <w:r w:rsidR="00191D6E">
        <w:t>.  Purchase</w:t>
      </w:r>
      <w:proofErr w:type="gramEnd"/>
      <w:r w:rsidR="00191D6E">
        <w:t xml:space="preserve"> the VLS Laser Engraver &amp; Equipment as part of the </w:t>
      </w:r>
      <w:proofErr w:type="spellStart"/>
      <w:r w:rsidR="00191D6E">
        <w:t>ReVision</w:t>
      </w:r>
      <w:proofErr w:type="spellEnd"/>
      <w:r w:rsidR="00191D6E">
        <w:t xml:space="preserve"> Grant ($17,959.50/Haldeman-Homme, </w:t>
      </w:r>
      <w:proofErr w:type="spellStart"/>
      <w:r w:rsidR="00191D6E">
        <w:t>Inc</w:t>
      </w:r>
      <w:proofErr w:type="spellEnd"/>
      <w:r w:rsidR="00191D6E">
        <w:t xml:space="preserve">). </w:t>
      </w:r>
    </w:p>
    <w:p w:rsidR="00191D6E" w:rsidRDefault="00C16A1E" w:rsidP="00191D6E">
      <w:pPr>
        <w:ind w:left="1440"/>
        <w:rPr>
          <w:rFonts w:ascii="Palatino" w:hAnsi="Palatino"/>
          <w:color w:val="000000"/>
        </w:rPr>
      </w:pPr>
      <w:proofErr w:type="gramStart"/>
      <w:r>
        <w:rPr>
          <w:rFonts w:ascii="Palatino" w:hAnsi="Palatino"/>
          <w:color w:val="000000"/>
        </w:rPr>
        <w:t>d</w:t>
      </w:r>
      <w:r w:rsidR="00191D6E">
        <w:rPr>
          <w:rFonts w:ascii="Palatino" w:hAnsi="Palatino"/>
          <w:color w:val="000000"/>
        </w:rPr>
        <w:t>.  Policy</w:t>
      </w:r>
      <w:proofErr w:type="gramEnd"/>
      <w:r w:rsidR="00191D6E">
        <w:rPr>
          <w:rFonts w:ascii="Palatino" w:hAnsi="Palatino"/>
          <w:color w:val="000000"/>
        </w:rPr>
        <w:t xml:space="preserve"> #4026(new policy)-Prohibition on Aiding and Abetting Sexual Abuse (Second Reading Reading)</w:t>
      </w:r>
    </w:p>
    <w:p w:rsidR="00191D6E" w:rsidRDefault="00C16A1E" w:rsidP="00191D6E">
      <w:pPr>
        <w:ind w:left="1440"/>
        <w:rPr>
          <w:rFonts w:ascii="Palatino" w:hAnsi="Palatino"/>
          <w:color w:val="000000"/>
        </w:rPr>
      </w:pPr>
      <w:proofErr w:type="gramStart"/>
      <w:r>
        <w:rPr>
          <w:rFonts w:ascii="Palatino" w:hAnsi="Palatino"/>
          <w:color w:val="000000"/>
        </w:rPr>
        <w:t>e</w:t>
      </w:r>
      <w:r w:rsidR="00191D6E">
        <w:rPr>
          <w:rFonts w:ascii="Palatino" w:hAnsi="Palatino"/>
          <w:color w:val="000000"/>
        </w:rPr>
        <w:t>.  Policy</w:t>
      </w:r>
      <w:proofErr w:type="gramEnd"/>
      <w:r w:rsidR="00191D6E">
        <w:rPr>
          <w:rFonts w:ascii="Palatino" w:hAnsi="Palatino"/>
          <w:color w:val="000000"/>
        </w:rPr>
        <w:t xml:space="preserve"> #5203(new policy)-Academic Progress (Second Reading)</w:t>
      </w:r>
    </w:p>
    <w:p w:rsidR="00191D6E" w:rsidRDefault="00C16A1E" w:rsidP="00191D6E">
      <w:pPr>
        <w:ind w:left="1440"/>
        <w:rPr>
          <w:rFonts w:ascii="Palatino" w:hAnsi="Palatino"/>
          <w:color w:val="000000"/>
        </w:rPr>
      </w:pPr>
      <w:proofErr w:type="gramStart"/>
      <w:r>
        <w:rPr>
          <w:rFonts w:ascii="Palatino" w:hAnsi="Palatino"/>
          <w:color w:val="000000"/>
        </w:rPr>
        <w:t>f</w:t>
      </w:r>
      <w:r w:rsidR="00191D6E">
        <w:rPr>
          <w:rFonts w:ascii="Palatino" w:hAnsi="Palatino"/>
          <w:color w:val="000000"/>
        </w:rPr>
        <w:t>.  Policy</w:t>
      </w:r>
      <w:proofErr w:type="gramEnd"/>
      <w:r w:rsidR="00191D6E">
        <w:rPr>
          <w:rFonts w:ascii="Palatino" w:hAnsi="Palatino"/>
          <w:color w:val="000000"/>
        </w:rPr>
        <w:t xml:space="preserve"> #6212(new policy)-Assessments-Academic Content Standards (Second  Reading).</w:t>
      </w:r>
    </w:p>
    <w:p w:rsidR="00191D6E" w:rsidRDefault="00C16A1E" w:rsidP="00191D6E">
      <w:pPr>
        <w:ind w:left="1440"/>
        <w:rPr>
          <w:rFonts w:ascii="Palatino" w:hAnsi="Palatino"/>
          <w:color w:val="000000"/>
        </w:rPr>
      </w:pPr>
      <w:r>
        <w:rPr>
          <w:rFonts w:ascii="Palatino" w:hAnsi="Palatino"/>
          <w:color w:val="000000"/>
        </w:rPr>
        <w:t>g</w:t>
      </w:r>
      <w:r w:rsidR="00191D6E">
        <w:rPr>
          <w:rFonts w:ascii="Palatino" w:hAnsi="Palatino"/>
          <w:color w:val="000000"/>
        </w:rPr>
        <w:t>. Policy #6284(new policy)-Initiations, Hazing, Secret Clubs and Outside Organizations (Second Reading).</w:t>
      </w:r>
    </w:p>
    <w:p w:rsidR="00191D6E" w:rsidRDefault="00C16A1E" w:rsidP="00191D6E">
      <w:pPr>
        <w:ind w:left="1440"/>
        <w:rPr>
          <w:rFonts w:ascii="Palatino" w:hAnsi="Palatino"/>
          <w:color w:val="000000"/>
        </w:rPr>
      </w:pPr>
      <w:proofErr w:type="gramStart"/>
      <w:r>
        <w:rPr>
          <w:rFonts w:ascii="Palatino" w:hAnsi="Palatino"/>
          <w:color w:val="000000"/>
        </w:rPr>
        <w:t>h</w:t>
      </w:r>
      <w:r w:rsidR="00191D6E">
        <w:rPr>
          <w:rFonts w:ascii="Palatino" w:hAnsi="Palatino"/>
          <w:color w:val="000000"/>
        </w:rPr>
        <w:t>.  Policy</w:t>
      </w:r>
      <w:proofErr w:type="gramEnd"/>
      <w:r w:rsidR="00191D6E">
        <w:rPr>
          <w:rFonts w:ascii="Palatino" w:hAnsi="Palatino"/>
          <w:color w:val="000000"/>
        </w:rPr>
        <w:t xml:space="preserve"> #6286(new policy)-Return to Learn From Cancer (Second Reading)</w:t>
      </w:r>
    </w:p>
    <w:p w:rsidR="00255CB2" w:rsidRDefault="00255CB2" w:rsidP="00C75910">
      <w:pPr>
        <w:rPr>
          <w:rFonts w:ascii="Palatino" w:hAnsi="Palatino"/>
          <w:color w:val="000000"/>
        </w:rPr>
      </w:pPr>
      <w:r>
        <w:rPr>
          <w:rFonts w:ascii="Palatino" w:hAnsi="Palatino"/>
          <w:color w:val="000000"/>
        </w:rPr>
        <w:t xml:space="preserve"> </w:t>
      </w:r>
      <w:r w:rsidR="00C75910">
        <w:rPr>
          <w:rFonts w:ascii="Palatino" w:hAnsi="Palatino"/>
          <w:color w:val="000000"/>
        </w:rPr>
        <w:tab/>
      </w:r>
      <w:r w:rsidR="00C75910">
        <w:rPr>
          <w:rFonts w:ascii="Palatino" w:hAnsi="Palatino"/>
          <w:color w:val="000000"/>
        </w:rPr>
        <w:tab/>
      </w:r>
      <w:proofErr w:type="spellStart"/>
      <w:r w:rsidR="00C75910">
        <w:rPr>
          <w:bCs/>
        </w:rPr>
        <w:t>i</w:t>
      </w:r>
      <w:proofErr w:type="spellEnd"/>
      <w:r>
        <w:rPr>
          <w:bCs/>
        </w:rPr>
        <w:t xml:space="preserve">.   Enter into Special Education Contract with ESU 10 for </w:t>
      </w:r>
      <w:r w:rsidR="00191D6E">
        <w:rPr>
          <w:bCs/>
        </w:rPr>
        <w:t>2017-2018</w:t>
      </w:r>
    </w:p>
    <w:p w:rsidR="00255CB2" w:rsidRDefault="00255CB2" w:rsidP="00255CB2">
      <w:r>
        <w:rPr>
          <w:rFonts w:ascii="Palatino" w:hAnsi="Palatino"/>
          <w:color w:val="000000"/>
        </w:rPr>
        <w:lastRenderedPageBreak/>
        <w:tab/>
      </w:r>
      <w:r>
        <w:rPr>
          <w:rFonts w:ascii="Palatino" w:hAnsi="Palatino"/>
          <w:color w:val="000000"/>
        </w:rPr>
        <w:tab/>
      </w:r>
      <w:proofErr w:type="gramStart"/>
      <w:r w:rsidR="00C75910">
        <w:rPr>
          <w:bCs/>
        </w:rPr>
        <w:t>j</w:t>
      </w:r>
      <w:r>
        <w:rPr>
          <w:bCs/>
        </w:rPr>
        <w:t>.  Pay</w:t>
      </w:r>
      <w:proofErr w:type="gramEnd"/>
      <w:r>
        <w:rPr>
          <w:bCs/>
        </w:rPr>
        <w:t xml:space="preserve"> Student Mileage-First Payment </w:t>
      </w:r>
      <w:r w:rsidR="00191D6E">
        <w:rPr>
          <w:bCs/>
        </w:rPr>
        <w:t>2016-2017</w:t>
      </w:r>
      <w:r>
        <w:t xml:space="preserve"> </w:t>
      </w:r>
    </w:p>
    <w:p w:rsidR="00C16A1E" w:rsidRDefault="00C75910" w:rsidP="00255CB2">
      <w:r>
        <w:tab/>
      </w:r>
      <w:r>
        <w:tab/>
        <w:t>k</w:t>
      </w:r>
      <w:r w:rsidR="00C16A1E">
        <w:t>. Purchase 2017 Dodge Caravan Van-$23,550 (Depreciation Fund)</w:t>
      </w:r>
    </w:p>
    <w:p w:rsidR="00FA3A51" w:rsidRDefault="00C75910" w:rsidP="00FA3A51">
      <w:pPr>
        <w:ind w:left="1440"/>
      </w:pPr>
      <w:proofErr w:type="gramStart"/>
      <w:r>
        <w:t>l</w:t>
      </w:r>
      <w:r w:rsidR="00FA3A51">
        <w:t>.  Purchase</w:t>
      </w:r>
      <w:proofErr w:type="gramEnd"/>
      <w:r w:rsidR="00FA3A51">
        <w:t xml:space="preserve"> Fabric Acoustic Panels for the Burwell Elementary Gym from </w:t>
      </w:r>
      <w:proofErr w:type="spellStart"/>
      <w:r w:rsidR="00FA3A51">
        <w:t>NetWell</w:t>
      </w:r>
      <w:proofErr w:type="spellEnd"/>
      <w:r w:rsidR="00FA3A51">
        <w:t xml:space="preserve"> Noise Control-$2470 (Special Building Fund). </w:t>
      </w:r>
    </w:p>
    <w:p w:rsidR="00A963DA" w:rsidRDefault="00A963DA" w:rsidP="00FA3A51">
      <w:pPr>
        <w:ind w:left="1440"/>
      </w:pPr>
      <w:proofErr w:type="gramStart"/>
      <w:r>
        <w:t>m</w:t>
      </w:r>
      <w:proofErr w:type="gramEnd"/>
      <w:r>
        <w:t>. Special Building Fund Claim-Siemens ($9411.20)</w:t>
      </w:r>
    </w:p>
    <w:p w:rsidR="00A963DA" w:rsidRDefault="00A963DA" w:rsidP="00FA3A51">
      <w:pPr>
        <w:ind w:left="1440"/>
      </w:pPr>
      <w:r>
        <w:tab/>
      </w:r>
      <w:r>
        <w:tab/>
        <w:t>$</w:t>
      </w:r>
      <w:proofErr w:type="gramStart"/>
      <w:r>
        <w:t>3892.65  Music</w:t>
      </w:r>
      <w:proofErr w:type="gramEnd"/>
      <w:r>
        <w:t xml:space="preserve"> Room Controller</w:t>
      </w:r>
    </w:p>
    <w:p w:rsidR="00A963DA" w:rsidRDefault="00A963DA" w:rsidP="00FA3A51">
      <w:pPr>
        <w:ind w:left="1440"/>
      </w:pPr>
      <w:r>
        <w:tab/>
      </w:r>
      <w:r>
        <w:tab/>
        <w:t>$</w:t>
      </w:r>
      <w:proofErr w:type="gramStart"/>
      <w:r>
        <w:t>5518.55  Heat</w:t>
      </w:r>
      <w:proofErr w:type="gramEnd"/>
      <w:r>
        <w:t xml:space="preserve"> Exchanger-High School</w:t>
      </w:r>
    </w:p>
    <w:p w:rsidR="00255CB2" w:rsidRDefault="00C75910" w:rsidP="00255CB2">
      <w:pPr>
        <w:rPr>
          <w:rFonts w:ascii="Palatino" w:hAnsi="Palatino"/>
          <w:color w:val="000000"/>
        </w:rPr>
      </w:pPr>
      <w:r>
        <w:rPr>
          <w:rFonts w:ascii="Palatino" w:hAnsi="Palatino"/>
          <w:color w:val="000000"/>
        </w:rPr>
        <w:t>9.0</w:t>
      </w:r>
      <w:r>
        <w:rPr>
          <w:rFonts w:ascii="Palatino" w:hAnsi="Palatino"/>
          <w:color w:val="000000"/>
        </w:rPr>
        <w:tab/>
        <w:t>Discussion Items</w:t>
      </w:r>
    </w:p>
    <w:p w:rsidR="00C75910" w:rsidRDefault="00C75910" w:rsidP="00C75910">
      <w:pPr>
        <w:ind w:left="1440"/>
        <w:rPr>
          <w:rFonts w:ascii="Palatino" w:hAnsi="Palatino"/>
          <w:color w:val="000000"/>
        </w:rPr>
      </w:pPr>
      <w:proofErr w:type="gramStart"/>
      <w:r>
        <w:rPr>
          <w:rFonts w:ascii="Palatino" w:hAnsi="Palatino"/>
          <w:color w:val="000000"/>
        </w:rPr>
        <w:t>a.  Mr</w:t>
      </w:r>
      <w:proofErr w:type="gramEnd"/>
      <w:r>
        <w:rPr>
          <w:rFonts w:ascii="Palatino" w:hAnsi="Palatino"/>
          <w:color w:val="000000"/>
        </w:rPr>
        <w:t xml:space="preserve">. </w:t>
      </w:r>
      <w:r w:rsidR="00852C27">
        <w:rPr>
          <w:rFonts w:ascii="Palatino" w:hAnsi="Palatino"/>
          <w:color w:val="000000"/>
        </w:rPr>
        <w:t xml:space="preserve">George </w:t>
      </w:r>
      <w:r>
        <w:rPr>
          <w:rFonts w:ascii="Palatino" w:hAnsi="Palatino"/>
          <w:color w:val="000000"/>
        </w:rPr>
        <w:t>Boucher’s Resignation as Head Boys Track Coach due to health issues.</w:t>
      </w:r>
    </w:p>
    <w:p w:rsidR="00255CB2" w:rsidRDefault="00C75910" w:rsidP="00255CB2">
      <w:pPr>
        <w:rPr>
          <w:rFonts w:ascii="Palatino" w:hAnsi="Palatino"/>
          <w:color w:val="000000"/>
        </w:rPr>
      </w:pPr>
      <w:r>
        <w:rPr>
          <w:rFonts w:ascii="Palatino" w:hAnsi="Palatino"/>
          <w:color w:val="000000"/>
        </w:rPr>
        <w:t>10.0</w:t>
      </w:r>
      <w:r w:rsidR="00255CB2">
        <w:rPr>
          <w:rFonts w:ascii="Palatino" w:hAnsi="Palatino"/>
          <w:color w:val="000000"/>
        </w:rPr>
        <w:tab/>
        <w:t>Board Reports.</w:t>
      </w:r>
    </w:p>
    <w:p w:rsidR="00255CB2" w:rsidRDefault="00255CB2" w:rsidP="00255CB2">
      <w:pPr>
        <w:rPr>
          <w:rFonts w:ascii="Palatino" w:hAnsi="Palatino"/>
          <w:color w:val="000000"/>
        </w:rPr>
      </w:pPr>
      <w:r>
        <w:rPr>
          <w:rFonts w:ascii="Palatino" w:hAnsi="Palatino"/>
          <w:color w:val="000000"/>
        </w:rPr>
        <w:t>11.</w:t>
      </w:r>
      <w:r w:rsidR="00C75910">
        <w:rPr>
          <w:rFonts w:ascii="Palatino" w:hAnsi="Palatino"/>
          <w:color w:val="000000"/>
        </w:rPr>
        <w:t>0</w:t>
      </w:r>
      <w:r>
        <w:rPr>
          <w:rFonts w:ascii="Palatino" w:hAnsi="Palatino"/>
          <w:color w:val="000000"/>
        </w:rPr>
        <w:tab/>
        <w:t>Principal’s Reports.</w:t>
      </w:r>
    </w:p>
    <w:p w:rsidR="00255CB2" w:rsidRDefault="00255CB2" w:rsidP="00255CB2">
      <w:pPr>
        <w:rPr>
          <w:rFonts w:ascii="Palatino" w:hAnsi="Palatino"/>
          <w:color w:val="000000"/>
        </w:rPr>
      </w:pPr>
      <w:r>
        <w:rPr>
          <w:rFonts w:ascii="Palatino" w:hAnsi="Palatino"/>
          <w:color w:val="000000"/>
        </w:rPr>
        <w:t>12.</w:t>
      </w:r>
      <w:r w:rsidR="00C75910">
        <w:rPr>
          <w:rFonts w:ascii="Palatino" w:hAnsi="Palatino"/>
          <w:color w:val="000000"/>
        </w:rPr>
        <w:t>0</w:t>
      </w:r>
      <w:r>
        <w:rPr>
          <w:rFonts w:ascii="Palatino" w:hAnsi="Palatino"/>
          <w:color w:val="000000"/>
        </w:rPr>
        <w:tab/>
        <w:t>Superintendent’s Report.</w:t>
      </w:r>
    </w:p>
    <w:p w:rsidR="00255CB2" w:rsidRDefault="00255CB2" w:rsidP="00255CB2">
      <w:pPr>
        <w:rPr>
          <w:rFonts w:ascii="Palatino" w:hAnsi="Palatino"/>
          <w:color w:val="000000"/>
        </w:rPr>
      </w:pPr>
      <w:r>
        <w:rPr>
          <w:rFonts w:ascii="Palatino" w:hAnsi="Palatino"/>
          <w:color w:val="000000"/>
        </w:rPr>
        <w:t>13.</w:t>
      </w:r>
      <w:r w:rsidR="00C75910">
        <w:rPr>
          <w:rFonts w:ascii="Palatino" w:hAnsi="Palatino"/>
          <w:color w:val="000000"/>
        </w:rPr>
        <w:t>0</w:t>
      </w:r>
      <w:r>
        <w:rPr>
          <w:rFonts w:ascii="Palatino" w:hAnsi="Palatino"/>
          <w:color w:val="000000"/>
        </w:rPr>
        <w:tab/>
        <w:t>Adjourn</w:t>
      </w:r>
    </w:p>
    <w:p w:rsidR="00255CB2" w:rsidRDefault="00255CB2" w:rsidP="00255CB2">
      <w:pPr>
        <w:rPr>
          <w:rFonts w:ascii="Palatino" w:hAnsi="Palatino"/>
          <w:color w:val="000000"/>
        </w:rPr>
      </w:pPr>
    </w:p>
    <w:p w:rsidR="00255CB2" w:rsidRDefault="00255CB2" w:rsidP="00255CB2">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March </w:t>
      </w:r>
      <w:r w:rsidR="008818BF">
        <w:rPr>
          <w:rFonts w:ascii="Palatino" w:hAnsi="Palatino"/>
          <w:b/>
          <w:color w:val="000000"/>
          <w:szCs w:val="24"/>
        </w:rPr>
        <w:t>13, 2017</w:t>
      </w:r>
      <w:r>
        <w:rPr>
          <w:rFonts w:ascii="Palatino" w:hAnsi="Palatino"/>
          <w:b/>
          <w:color w:val="000000"/>
          <w:szCs w:val="24"/>
        </w:rPr>
        <w:t xml:space="preserve"> (7 pm)</w:t>
      </w:r>
    </w:p>
    <w:p w:rsidR="00255CB2" w:rsidRDefault="00255CB2" w:rsidP="00255CB2"/>
    <w:p w:rsidR="00255CB2" w:rsidRDefault="00255CB2" w:rsidP="00255CB2">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255CB2" w:rsidRDefault="00255CB2" w:rsidP="00255CB2"/>
    <w:p w:rsidR="00255CB2" w:rsidRDefault="00255CB2" w:rsidP="00255CB2"/>
    <w:p w:rsidR="00255CB2" w:rsidRDefault="00255CB2" w:rsidP="00255CB2"/>
    <w:p w:rsidR="006A182C" w:rsidRDefault="006A182C"/>
    <w:sectPr w:rsidR="006A1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19EC"/>
    <w:multiLevelType w:val="hybridMultilevel"/>
    <w:tmpl w:val="67522382"/>
    <w:lvl w:ilvl="0" w:tplc="D50CEE4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B2"/>
    <w:rsid w:val="00191D6E"/>
    <w:rsid w:val="00255CB2"/>
    <w:rsid w:val="006A182C"/>
    <w:rsid w:val="007A0258"/>
    <w:rsid w:val="007B192E"/>
    <w:rsid w:val="00813888"/>
    <w:rsid w:val="008210CD"/>
    <w:rsid w:val="00852C27"/>
    <w:rsid w:val="008818BF"/>
    <w:rsid w:val="00A963DA"/>
    <w:rsid w:val="00B736E6"/>
    <w:rsid w:val="00C16A1E"/>
    <w:rsid w:val="00C75910"/>
    <w:rsid w:val="00EA1F4E"/>
    <w:rsid w:val="00FA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B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B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15810">
      <w:bodyDiv w:val="1"/>
      <w:marLeft w:val="0"/>
      <w:marRight w:val="0"/>
      <w:marTop w:val="0"/>
      <w:marBottom w:val="0"/>
      <w:divBdr>
        <w:top w:val="none" w:sz="0" w:space="0" w:color="auto"/>
        <w:left w:val="none" w:sz="0" w:space="0" w:color="auto"/>
        <w:bottom w:val="none" w:sz="0" w:space="0" w:color="auto"/>
        <w:right w:val="none" w:sz="0" w:space="0" w:color="auto"/>
      </w:divBdr>
    </w:div>
    <w:div w:id="18887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12</cp:revision>
  <cp:lastPrinted>2017-02-02T15:02:00Z</cp:lastPrinted>
  <dcterms:created xsi:type="dcterms:W3CDTF">2017-01-31T19:47:00Z</dcterms:created>
  <dcterms:modified xsi:type="dcterms:W3CDTF">2017-02-06T21:02:00Z</dcterms:modified>
</cp:coreProperties>
</file>