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3A" w:rsidRDefault="005A0E3A" w:rsidP="00286428">
      <w:pPr>
        <w:jc w:val="center"/>
        <w:rPr>
          <w:rFonts w:ascii="Palatino" w:hAnsi="Palatino"/>
          <w:b/>
          <w:color w:val="000000"/>
          <w:sz w:val="28"/>
        </w:rPr>
      </w:pPr>
    </w:p>
    <w:p w:rsidR="005A0E3A" w:rsidRDefault="005A0E3A" w:rsidP="00286428">
      <w:pPr>
        <w:jc w:val="center"/>
        <w:rPr>
          <w:rFonts w:ascii="Palatino" w:hAnsi="Palatino"/>
          <w:b/>
          <w:color w:val="000000"/>
          <w:sz w:val="28"/>
        </w:rPr>
      </w:pPr>
    </w:p>
    <w:p w:rsidR="005A0E3A" w:rsidRDefault="005A0E3A" w:rsidP="00286428">
      <w:pPr>
        <w:jc w:val="center"/>
        <w:rPr>
          <w:rFonts w:ascii="Palatino" w:hAnsi="Palatino"/>
          <w:b/>
          <w:color w:val="000000"/>
          <w:sz w:val="28"/>
        </w:rPr>
      </w:pPr>
    </w:p>
    <w:p w:rsidR="005A0E3A" w:rsidRDefault="005A0E3A" w:rsidP="00286428">
      <w:pPr>
        <w:jc w:val="center"/>
        <w:rPr>
          <w:rFonts w:ascii="Palatino" w:hAnsi="Palatino"/>
          <w:b/>
          <w:color w:val="000000"/>
          <w:sz w:val="28"/>
        </w:rPr>
      </w:pPr>
    </w:p>
    <w:p w:rsidR="005A0E3A" w:rsidRDefault="005A0E3A" w:rsidP="00286428">
      <w:pPr>
        <w:jc w:val="center"/>
        <w:rPr>
          <w:rFonts w:ascii="Palatino" w:hAnsi="Palatino"/>
          <w:b/>
          <w:color w:val="000000"/>
          <w:sz w:val="28"/>
        </w:rPr>
      </w:pPr>
    </w:p>
    <w:p w:rsidR="005A0E3A" w:rsidRDefault="005A0E3A" w:rsidP="00286428">
      <w:pPr>
        <w:jc w:val="center"/>
        <w:rPr>
          <w:rFonts w:ascii="Palatino" w:hAnsi="Palatino"/>
          <w:b/>
          <w:color w:val="000000"/>
          <w:sz w:val="28"/>
        </w:rPr>
      </w:pPr>
    </w:p>
    <w:p w:rsidR="005A0E3A" w:rsidRDefault="005A0E3A" w:rsidP="00286428">
      <w:pPr>
        <w:jc w:val="center"/>
        <w:rPr>
          <w:rFonts w:ascii="Palatino" w:hAnsi="Palatino"/>
          <w:b/>
          <w:color w:val="000000"/>
          <w:sz w:val="28"/>
        </w:rPr>
      </w:pPr>
    </w:p>
    <w:p w:rsidR="00286428" w:rsidRDefault="00286428" w:rsidP="00286428">
      <w:pPr>
        <w:jc w:val="center"/>
        <w:rPr>
          <w:rFonts w:ascii="Palatino" w:hAnsi="Palatino"/>
          <w:b/>
          <w:color w:val="000000"/>
          <w:sz w:val="28"/>
        </w:rPr>
      </w:pPr>
      <w:r>
        <w:rPr>
          <w:rFonts w:ascii="Palatino" w:hAnsi="Palatino" w:hint="cs"/>
          <w:b/>
          <w:color w:val="000000"/>
          <w:sz w:val="28"/>
        </w:rPr>
        <w:t>Board of Education</w:t>
      </w:r>
    </w:p>
    <w:p w:rsidR="00286428" w:rsidRDefault="00286428" w:rsidP="00286428">
      <w:pPr>
        <w:jc w:val="center"/>
        <w:rPr>
          <w:rFonts w:ascii="Palatino" w:hAnsi="Palatino"/>
          <w:b/>
          <w:color w:val="000000"/>
          <w:sz w:val="28"/>
        </w:rPr>
      </w:pPr>
      <w:r>
        <w:rPr>
          <w:rFonts w:ascii="Palatino" w:hAnsi="Palatino" w:hint="cs"/>
          <w:b/>
          <w:color w:val="000000"/>
          <w:sz w:val="28"/>
        </w:rPr>
        <w:t>Burwell Jr.-Sr. High Library</w:t>
      </w:r>
    </w:p>
    <w:p w:rsidR="00286428" w:rsidRDefault="00286428" w:rsidP="00286428">
      <w:pPr>
        <w:pStyle w:val="Heading2"/>
      </w:pPr>
      <w:r>
        <w:rPr>
          <w:rFonts w:hint="cs"/>
        </w:rPr>
        <w:t xml:space="preserve">Hearing to Amend </w:t>
      </w:r>
      <w:r>
        <w:t>2018-2019 Employee Benefit Fund</w:t>
      </w:r>
    </w:p>
    <w:p w:rsidR="00286428" w:rsidRDefault="00286428" w:rsidP="00286428">
      <w:pPr>
        <w:jc w:val="center"/>
        <w:rPr>
          <w:rFonts w:ascii="Palatino" w:hAnsi="Palatino"/>
          <w:b/>
          <w:color w:val="000000"/>
          <w:sz w:val="28"/>
        </w:rPr>
      </w:pPr>
      <w:r>
        <w:rPr>
          <w:rFonts w:ascii="Palatino" w:hAnsi="Palatino"/>
          <w:b/>
          <w:color w:val="000000"/>
          <w:sz w:val="28"/>
        </w:rPr>
        <w:t>December 10, 2018</w:t>
      </w:r>
    </w:p>
    <w:p w:rsidR="00286428" w:rsidRDefault="00286428" w:rsidP="00286428">
      <w:pPr>
        <w:jc w:val="center"/>
        <w:rPr>
          <w:rFonts w:ascii="Palatino" w:hAnsi="Palatino"/>
          <w:b/>
          <w:color w:val="000000"/>
          <w:sz w:val="28"/>
        </w:rPr>
      </w:pPr>
      <w:r>
        <w:rPr>
          <w:rFonts w:ascii="Palatino" w:hAnsi="Palatino"/>
          <w:b/>
          <w:color w:val="000000"/>
          <w:sz w:val="28"/>
        </w:rPr>
        <w:t>7</w:t>
      </w:r>
      <w:r>
        <w:rPr>
          <w:rFonts w:ascii="Palatino" w:hAnsi="Palatino" w:hint="cs"/>
          <w:b/>
          <w:color w:val="000000"/>
          <w:sz w:val="28"/>
        </w:rPr>
        <w:t>:00 p.m.</w:t>
      </w:r>
    </w:p>
    <w:p w:rsidR="00286428" w:rsidRDefault="00286428" w:rsidP="00286428">
      <w:pPr>
        <w:rPr>
          <w:b/>
          <w:color w:val="000000"/>
        </w:rPr>
      </w:pPr>
    </w:p>
    <w:p w:rsidR="00286428" w:rsidRDefault="00286428" w:rsidP="00286428">
      <w:pPr>
        <w:rPr>
          <w:rFonts w:ascii="Palatino" w:hAnsi="Palatino"/>
          <w:color w:val="000000"/>
        </w:rPr>
      </w:pPr>
      <w:r>
        <w:rPr>
          <w:rFonts w:ascii="Palatino" w:hAnsi="Palatino" w:hint="cs"/>
          <w:color w:val="000000"/>
        </w:rPr>
        <w:t>1.0</w:t>
      </w:r>
      <w:r>
        <w:rPr>
          <w:rFonts w:ascii="Palatino" w:hAnsi="Palatino" w:hint="cs"/>
          <w:color w:val="000000"/>
        </w:rPr>
        <w:tab/>
        <w:t>Call to order.</w:t>
      </w:r>
    </w:p>
    <w:p w:rsidR="00286428" w:rsidRDefault="00286428" w:rsidP="00286428">
      <w:pPr>
        <w:rPr>
          <w:rFonts w:ascii="Palatino" w:hAnsi="Palatino"/>
          <w:color w:val="000000"/>
        </w:rPr>
      </w:pPr>
      <w:r>
        <w:rPr>
          <w:rFonts w:ascii="Palatino" w:hAnsi="Palatino" w:hint="cs"/>
          <w:color w:val="000000"/>
        </w:rPr>
        <w:t xml:space="preserve">2.0 </w:t>
      </w:r>
      <w:r>
        <w:rPr>
          <w:rFonts w:ascii="Palatino" w:hAnsi="Palatino" w:hint="cs"/>
          <w:color w:val="000000"/>
        </w:rPr>
        <w:tab/>
        <w:t>Roll call/welcome.</w:t>
      </w:r>
    </w:p>
    <w:p w:rsidR="00286428" w:rsidRDefault="00286428" w:rsidP="00286428">
      <w:pPr>
        <w:ind w:left="720" w:hanging="720"/>
        <w:rPr>
          <w:rFonts w:ascii="Palatino" w:hAnsi="Palatino"/>
          <w:color w:val="000000"/>
        </w:rPr>
      </w:pPr>
      <w:r>
        <w:rPr>
          <w:rFonts w:ascii="Palatino" w:hAnsi="Palatino" w:hint="cs"/>
          <w:color w:val="000000"/>
        </w:rPr>
        <w:t>3.0</w:t>
      </w:r>
      <w:r>
        <w:rPr>
          <w:rFonts w:ascii="Palatino" w:hAnsi="Palatino" w:hint="cs"/>
          <w:color w:val="000000"/>
        </w:rPr>
        <w:tab/>
        <w:t xml:space="preserve">Open Hearing to Amend </w:t>
      </w:r>
      <w:r>
        <w:rPr>
          <w:rFonts w:ascii="Palatino" w:hAnsi="Palatino"/>
          <w:color w:val="000000"/>
        </w:rPr>
        <w:t>the 2018-2019 Employee Benefit Fund</w:t>
      </w:r>
    </w:p>
    <w:p w:rsidR="00286428" w:rsidRDefault="00286428" w:rsidP="00286428">
      <w:pPr>
        <w:numPr>
          <w:ilvl w:val="0"/>
          <w:numId w:val="1"/>
        </w:numPr>
        <w:rPr>
          <w:rFonts w:ascii="Palatino" w:hAnsi="Palatino"/>
          <w:color w:val="000000"/>
        </w:rPr>
      </w:pPr>
      <w:r>
        <w:rPr>
          <w:rFonts w:ascii="Palatino" w:hAnsi="Palatino" w:hint="cs"/>
          <w:color w:val="000000"/>
        </w:rPr>
        <w:t xml:space="preserve">Discussion- </w:t>
      </w:r>
      <w:r>
        <w:rPr>
          <w:rFonts w:ascii="Palatino" w:hAnsi="Palatino"/>
          <w:color w:val="000000"/>
        </w:rPr>
        <w:t>Employee Benefit Fund</w:t>
      </w:r>
    </w:p>
    <w:p w:rsidR="00286428" w:rsidRDefault="00286428" w:rsidP="00286428">
      <w:pPr>
        <w:ind w:left="1800"/>
        <w:rPr>
          <w:rFonts w:ascii="Palatino" w:hAnsi="Palatino"/>
          <w:color w:val="000000"/>
        </w:rPr>
      </w:pPr>
    </w:p>
    <w:p w:rsidR="00286428" w:rsidRDefault="00286428" w:rsidP="00286428">
      <w:pPr>
        <w:rPr>
          <w:rFonts w:ascii="Palatino" w:hAnsi="Palatino"/>
          <w:color w:val="000000"/>
        </w:rPr>
      </w:pPr>
      <w:r>
        <w:rPr>
          <w:rFonts w:ascii="Palatino" w:hAnsi="Palatino" w:hint="cs"/>
          <w:color w:val="000000"/>
        </w:rPr>
        <w:t>4.0</w:t>
      </w:r>
      <w:r>
        <w:rPr>
          <w:rFonts w:ascii="Palatino" w:hAnsi="Palatino" w:hint="cs"/>
          <w:color w:val="000000"/>
        </w:rPr>
        <w:tab/>
        <w:t>Adjourn Hearing</w:t>
      </w:r>
    </w:p>
    <w:p w:rsidR="005A0E3A" w:rsidRDefault="005A0E3A" w:rsidP="00286428">
      <w:pPr>
        <w:rPr>
          <w:rFonts w:ascii="Palatino" w:hAnsi="Palatino"/>
          <w:color w:val="000000"/>
        </w:rPr>
      </w:pPr>
    </w:p>
    <w:p w:rsidR="005A0E3A" w:rsidRDefault="005A0E3A" w:rsidP="005A0E3A">
      <w:pPr>
        <w:jc w:val="center"/>
        <w:rPr>
          <w:rFonts w:ascii="Palatino" w:hAnsi="Palatino"/>
          <w:b/>
          <w:color w:val="000000"/>
        </w:rPr>
      </w:pPr>
      <w:r>
        <w:rPr>
          <w:rFonts w:ascii="Palatino" w:hAnsi="Palatino"/>
          <w:b/>
          <w:color w:val="000000"/>
        </w:rPr>
        <w:t>Board of Education Regular Meeting Agenda</w:t>
      </w:r>
    </w:p>
    <w:p w:rsidR="005A0E3A" w:rsidRDefault="005A0E3A" w:rsidP="005A0E3A">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A0E3A" w:rsidRDefault="005A0E3A" w:rsidP="005A0E3A">
      <w:pPr>
        <w:jc w:val="center"/>
        <w:rPr>
          <w:rFonts w:ascii="Palatino" w:hAnsi="Palatino"/>
          <w:b/>
          <w:color w:val="000000"/>
        </w:rPr>
      </w:pPr>
      <w:r>
        <w:rPr>
          <w:rFonts w:ascii="Palatino" w:hAnsi="Palatino"/>
          <w:b/>
          <w:color w:val="000000"/>
        </w:rPr>
        <w:t>December 10, 2018</w:t>
      </w:r>
    </w:p>
    <w:p w:rsidR="005A0E3A" w:rsidRPr="00737CD4" w:rsidRDefault="005A0E3A" w:rsidP="005A0E3A">
      <w:pPr>
        <w:jc w:val="center"/>
        <w:rPr>
          <w:rFonts w:ascii="Palatino" w:hAnsi="Palatino"/>
          <w:b/>
          <w:color w:val="000000"/>
          <w:sz w:val="28"/>
          <w:szCs w:val="28"/>
        </w:rPr>
      </w:pPr>
      <w:r>
        <w:rPr>
          <w:rFonts w:ascii="Palatino" w:hAnsi="Palatino"/>
          <w:b/>
          <w:color w:val="000000"/>
          <w:sz w:val="28"/>
          <w:szCs w:val="28"/>
        </w:rPr>
        <w:t>7:10</w:t>
      </w:r>
      <w:r w:rsidRPr="00737CD4">
        <w:rPr>
          <w:rFonts w:ascii="Palatino" w:hAnsi="Palatino"/>
          <w:b/>
          <w:color w:val="000000"/>
          <w:sz w:val="28"/>
          <w:szCs w:val="28"/>
        </w:rPr>
        <w:t xml:space="preserve"> pm</w:t>
      </w:r>
    </w:p>
    <w:p w:rsidR="005A0E3A" w:rsidRDefault="005A0E3A" w:rsidP="005A0E3A">
      <w:pPr>
        <w:rPr>
          <w:rFonts w:ascii="Palatino" w:hAnsi="Palatino"/>
          <w:color w:val="000000"/>
        </w:rPr>
      </w:pPr>
      <w:r>
        <w:rPr>
          <w:rFonts w:ascii="Palatino" w:hAnsi="Palatino"/>
          <w:color w:val="000000"/>
        </w:rPr>
        <w:t>1.0</w:t>
      </w:r>
      <w:r>
        <w:rPr>
          <w:rFonts w:ascii="Palatino" w:hAnsi="Palatino"/>
          <w:color w:val="000000"/>
        </w:rPr>
        <w:tab/>
        <w:t>Call to order.</w:t>
      </w:r>
    </w:p>
    <w:p w:rsidR="005A0E3A" w:rsidRDefault="005A0E3A" w:rsidP="005A0E3A">
      <w:pPr>
        <w:rPr>
          <w:rFonts w:ascii="Palatino" w:hAnsi="Palatino"/>
          <w:color w:val="000000"/>
        </w:rPr>
      </w:pPr>
      <w:r>
        <w:rPr>
          <w:rFonts w:ascii="Palatino" w:hAnsi="Palatino"/>
          <w:color w:val="000000"/>
        </w:rPr>
        <w:t>2.0</w:t>
      </w:r>
      <w:r>
        <w:rPr>
          <w:rFonts w:ascii="Palatino" w:hAnsi="Palatino"/>
          <w:color w:val="000000"/>
        </w:rPr>
        <w:tab/>
        <w:t>Roll call/welcome.</w:t>
      </w:r>
    </w:p>
    <w:p w:rsidR="005A0E3A" w:rsidRDefault="005A0E3A" w:rsidP="005A0E3A">
      <w:pPr>
        <w:rPr>
          <w:rFonts w:ascii="Palatino" w:hAnsi="Palatino"/>
          <w:color w:val="000000"/>
        </w:rPr>
      </w:pPr>
      <w:r>
        <w:rPr>
          <w:rFonts w:ascii="Palatino" w:hAnsi="Palatino"/>
          <w:color w:val="000000"/>
        </w:rPr>
        <w:t>3.0</w:t>
      </w:r>
      <w:r>
        <w:rPr>
          <w:rFonts w:ascii="Palatino" w:hAnsi="Palatino"/>
          <w:color w:val="000000"/>
        </w:rPr>
        <w:tab/>
        <w:t>Approval of the Agenda</w:t>
      </w:r>
    </w:p>
    <w:p w:rsidR="005A0E3A" w:rsidRDefault="005A0E3A" w:rsidP="005A0E3A">
      <w:pPr>
        <w:rPr>
          <w:rFonts w:ascii="Palatino" w:hAnsi="Palatino"/>
          <w:color w:val="000000"/>
        </w:rPr>
      </w:pPr>
      <w:r>
        <w:rPr>
          <w:rFonts w:ascii="Palatino" w:hAnsi="Palatino"/>
          <w:color w:val="000000"/>
        </w:rPr>
        <w:t>4.0</w:t>
      </w:r>
      <w:r>
        <w:rPr>
          <w:rFonts w:ascii="Palatino" w:hAnsi="Palatino"/>
          <w:color w:val="000000"/>
        </w:rPr>
        <w:tab/>
        <w:t>Approval of past minutes.</w:t>
      </w:r>
    </w:p>
    <w:p w:rsidR="005A0E3A" w:rsidRDefault="005A0E3A" w:rsidP="005A0E3A">
      <w:pPr>
        <w:rPr>
          <w:rFonts w:ascii="Palatino" w:hAnsi="Palatino"/>
          <w:color w:val="000000"/>
        </w:rPr>
      </w:pPr>
      <w:r>
        <w:rPr>
          <w:rFonts w:ascii="Palatino" w:hAnsi="Palatino"/>
          <w:color w:val="000000"/>
        </w:rPr>
        <w:t>5.0</w:t>
      </w:r>
      <w:r>
        <w:rPr>
          <w:rFonts w:ascii="Palatino" w:hAnsi="Palatino"/>
          <w:color w:val="000000"/>
        </w:rPr>
        <w:tab/>
        <w:t>Treasurer’s Report.</w:t>
      </w:r>
    </w:p>
    <w:p w:rsidR="005A0E3A" w:rsidRDefault="005A0E3A" w:rsidP="005A0E3A">
      <w:pPr>
        <w:rPr>
          <w:rFonts w:ascii="Palatino" w:hAnsi="Palatino"/>
          <w:color w:val="000000"/>
        </w:rPr>
      </w:pPr>
      <w:r>
        <w:rPr>
          <w:rFonts w:ascii="Palatino" w:hAnsi="Palatino"/>
          <w:color w:val="000000"/>
        </w:rPr>
        <w:tab/>
        <w:t>5.10  Audit Report 2017-2018</w:t>
      </w:r>
    </w:p>
    <w:p w:rsidR="005A0E3A" w:rsidRDefault="005A0E3A" w:rsidP="005A0E3A">
      <w:pPr>
        <w:rPr>
          <w:rFonts w:ascii="Palatino" w:hAnsi="Palatino"/>
          <w:color w:val="000000"/>
        </w:rPr>
      </w:pPr>
      <w:r>
        <w:rPr>
          <w:rFonts w:ascii="Palatino" w:hAnsi="Palatino"/>
          <w:color w:val="000000"/>
        </w:rPr>
        <w:t>6.0</w:t>
      </w:r>
      <w:r>
        <w:rPr>
          <w:rFonts w:ascii="Palatino" w:hAnsi="Palatino"/>
          <w:color w:val="000000"/>
        </w:rPr>
        <w:tab/>
        <w:t>Payment of Claims.</w:t>
      </w:r>
    </w:p>
    <w:p w:rsidR="005A0E3A" w:rsidRDefault="005A0E3A" w:rsidP="005A0E3A">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5A0E3A" w:rsidRDefault="005A0E3A" w:rsidP="005A0E3A">
      <w:pPr>
        <w:rPr>
          <w:rFonts w:ascii="Palatino" w:hAnsi="Palatino"/>
          <w:color w:val="000000"/>
        </w:rPr>
      </w:pPr>
      <w:r>
        <w:rPr>
          <w:rFonts w:ascii="Palatino" w:hAnsi="Palatino"/>
          <w:color w:val="000000"/>
        </w:rPr>
        <w:tab/>
        <w:t>7.10  2018 Football Team &amp; Coaches</w:t>
      </w:r>
    </w:p>
    <w:p w:rsidR="005A0E3A" w:rsidRDefault="005A0E3A" w:rsidP="005A0E3A">
      <w:pPr>
        <w:rPr>
          <w:rFonts w:ascii="Palatino" w:hAnsi="Palatino"/>
          <w:color w:val="000000"/>
        </w:rPr>
      </w:pPr>
      <w:r>
        <w:rPr>
          <w:rFonts w:ascii="Palatino" w:hAnsi="Palatino"/>
          <w:color w:val="000000"/>
        </w:rPr>
        <w:t>8.0</w:t>
      </w:r>
      <w:r>
        <w:rPr>
          <w:rFonts w:ascii="Palatino" w:hAnsi="Palatino"/>
          <w:color w:val="000000"/>
        </w:rPr>
        <w:tab/>
        <w:t>Audiences</w:t>
      </w:r>
    </w:p>
    <w:p w:rsidR="005A0E3A" w:rsidRDefault="005A0E3A" w:rsidP="005A0E3A">
      <w:pPr>
        <w:rPr>
          <w:rFonts w:ascii="Palatino" w:hAnsi="Palatino"/>
          <w:color w:val="000000"/>
        </w:rPr>
      </w:pPr>
    </w:p>
    <w:p w:rsidR="005A0E3A" w:rsidRDefault="005A0E3A" w:rsidP="005A0E3A">
      <w:pPr>
        <w:rPr>
          <w:rFonts w:ascii="Palatino" w:hAnsi="Palatino"/>
          <w:color w:val="000000"/>
        </w:rPr>
      </w:pPr>
      <w:r>
        <w:rPr>
          <w:rFonts w:ascii="Palatino" w:hAnsi="Palatino"/>
          <w:color w:val="000000"/>
        </w:rPr>
        <w:t>9.0</w:t>
      </w:r>
      <w:r>
        <w:rPr>
          <w:rFonts w:ascii="Palatino" w:hAnsi="Palatino"/>
          <w:color w:val="000000"/>
        </w:rPr>
        <w:tab/>
        <w:t>Action Items</w:t>
      </w:r>
    </w:p>
    <w:p w:rsidR="00050EE5" w:rsidRDefault="00050EE5" w:rsidP="00050EE5">
      <w:pPr>
        <w:ind w:left="720"/>
        <w:rPr>
          <w:rFonts w:ascii="Palatino" w:hAnsi="Palatino"/>
          <w:color w:val="000000"/>
        </w:rPr>
      </w:pPr>
      <w:r>
        <w:rPr>
          <w:rFonts w:ascii="Palatino" w:hAnsi="Palatino"/>
          <w:color w:val="000000"/>
        </w:rPr>
        <w:t>9.10  Approve the 2018-2019 Amended Employee Benefit Fund as presented and advertised.</w:t>
      </w:r>
    </w:p>
    <w:p w:rsidR="005A0E3A" w:rsidRDefault="00050EE5" w:rsidP="00050EE5">
      <w:pPr>
        <w:ind w:left="720"/>
        <w:rPr>
          <w:rFonts w:ascii="Palatino" w:hAnsi="Palatino"/>
          <w:color w:val="000000"/>
        </w:rPr>
      </w:pPr>
      <w:r>
        <w:rPr>
          <w:rFonts w:ascii="Palatino" w:hAnsi="Palatino"/>
          <w:color w:val="000000"/>
        </w:rPr>
        <w:t>9.2</w:t>
      </w:r>
      <w:r w:rsidR="005A0E3A">
        <w:rPr>
          <w:rFonts w:ascii="Palatino" w:hAnsi="Palatino"/>
          <w:color w:val="000000"/>
        </w:rPr>
        <w:t xml:space="preserve">0  </w:t>
      </w:r>
      <w:r>
        <w:rPr>
          <w:rFonts w:ascii="Palatino" w:hAnsi="Palatino"/>
          <w:color w:val="000000"/>
        </w:rPr>
        <w:t>Approve the Two-year Superintendent Contract for Darrin Max starting July 1, 2019</w:t>
      </w:r>
    </w:p>
    <w:p w:rsidR="00EF0C93" w:rsidRDefault="00EF0C93" w:rsidP="00050EE5">
      <w:pPr>
        <w:ind w:left="720"/>
        <w:rPr>
          <w:rFonts w:ascii="Palatino" w:hAnsi="Palatino"/>
          <w:color w:val="000000"/>
        </w:rPr>
      </w:pPr>
      <w:proofErr w:type="gramStart"/>
      <w:r>
        <w:rPr>
          <w:rFonts w:ascii="Palatino" w:hAnsi="Palatino"/>
          <w:color w:val="000000"/>
        </w:rPr>
        <w:t>9.30  Recognize</w:t>
      </w:r>
      <w:proofErr w:type="gramEnd"/>
      <w:r>
        <w:rPr>
          <w:rFonts w:ascii="Palatino" w:hAnsi="Palatino"/>
          <w:color w:val="000000"/>
        </w:rPr>
        <w:t xml:space="preserve"> GCEA for Teacher Negotiations for 2020-2021.</w:t>
      </w:r>
    </w:p>
    <w:p w:rsidR="00D41EDF" w:rsidRPr="00034C88" w:rsidRDefault="00D41EDF" w:rsidP="00050EE5">
      <w:pPr>
        <w:ind w:left="720"/>
        <w:rPr>
          <w:rFonts w:ascii="Palatino" w:hAnsi="Palatino"/>
          <w:i/>
          <w:color w:val="000000"/>
        </w:rPr>
      </w:pPr>
      <w:proofErr w:type="gramStart"/>
      <w:r>
        <w:rPr>
          <w:rFonts w:ascii="Palatino" w:hAnsi="Palatino"/>
          <w:color w:val="000000"/>
        </w:rPr>
        <w:lastRenderedPageBreak/>
        <w:t>9.40  Resolution</w:t>
      </w:r>
      <w:proofErr w:type="gramEnd"/>
      <w:r>
        <w:rPr>
          <w:rFonts w:ascii="Palatino" w:hAnsi="Palatino"/>
          <w:color w:val="000000"/>
        </w:rPr>
        <w:t xml:space="preserve"> to Change the Boundaries of Burwell Public Schools and Wheeler Central Schools by an exchange of parcels of land in Garfield County, Nebraska</w:t>
      </w:r>
      <w:r w:rsidR="00034C88">
        <w:rPr>
          <w:rFonts w:ascii="Palatino" w:hAnsi="Palatino"/>
          <w:color w:val="000000"/>
        </w:rPr>
        <w:t xml:space="preserve">. The owner of said parcels, the </w:t>
      </w:r>
      <w:proofErr w:type="spellStart"/>
      <w:r w:rsidR="00034C88">
        <w:rPr>
          <w:rFonts w:ascii="Palatino" w:hAnsi="Palatino"/>
          <w:color w:val="000000"/>
        </w:rPr>
        <w:t>Malmsten</w:t>
      </w:r>
      <w:proofErr w:type="spellEnd"/>
      <w:r w:rsidR="00034C88">
        <w:rPr>
          <w:rFonts w:ascii="Palatino" w:hAnsi="Palatino"/>
          <w:color w:val="000000"/>
        </w:rPr>
        <w:t xml:space="preserve"> Ranch Company, through its President, Nancy E. </w:t>
      </w:r>
      <w:proofErr w:type="spellStart"/>
      <w:r w:rsidR="00034C88">
        <w:rPr>
          <w:rFonts w:ascii="Palatino" w:hAnsi="Palatino"/>
          <w:color w:val="000000"/>
        </w:rPr>
        <w:t>Pelster</w:t>
      </w:r>
      <w:proofErr w:type="spellEnd"/>
      <w:r w:rsidR="00034C88">
        <w:rPr>
          <w:rFonts w:ascii="Palatino" w:hAnsi="Palatino"/>
          <w:color w:val="000000"/>
        </w:rPr>
        <w:t xml:space="preserve">, consents to and supports the exchange of parcels of land between Burwell Public Schools and Wheeler Central Schools.  Passage of the Resolution is Contingent </w:t>
      </w:r>
      <w:proofErr w:type="gramStart"/>
      <w:r w:rsidR="00034C88">
        <w:rPr>
          <w:rFonts w:ascii="Palatino" w:hAnsi="Palatino"/>
          <w:color w:val="000000"/>
        </w:rPr>
        <w:t>on both Boards of Education Passing the Resolution</w:t>
      </w:r>
      <w:proofErr w:type="gramEnd"/>
      <w:r w:rsidR="00034C88">
        <w:rPr>
          <w:rFonts w:ascii="Palatino" w:hAnsi="Palatino"/>
          <w:color w:val="000000"/>
        </w:rPr>
        <w:t>.</w:t>
      </w:r>
      <w:bookmarkStart w:id="0" w:name="_GoBack"/>
      <w:bookmarkEnd w:id="0"/>
      <w:r w:rsidR="00034C88">
        <w:rPr>
          <w:rFonts w:ascii="Palatino" w:hAnsi="Palatino"/>
          <w:color w:val="000000"/>
        </w:rPr>
        <w:t xml:space="preserve"> </w:t>
      </w:r>
    </w:p>
    <w:p w:rsidR="005A0E3A" w:rsidRPr="00034C88" w:rsidRDefault="005A0E3A" w:rsidP="005A0E3A">
      <w:pPr>
        <w:ind w:left="720"/>
        <w:rPr>
          <w:rFonts w:ascii="Palatino" w:hAnsi="Palatino"/>
          <w:i/>
          <w:color w:val="000000"/>
        </w:rPr>
      </w:pPr>
    </w:p>
    <w:p w:rsidR="005A0E3A" w:rsidRDefault="005A0E3A" w:rsidP="005A0E3A">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050EE5" w:rsidRDefault="00050EE5" w:rsidP="00050EE5">
      <w:pPr>
        <w:ind w:left="720"/>
        <w:rPr>
          <w:rFonts w:ascii="Palatino" w:hAnsi="Palatino"/>
          <w:color w:val="000000"/>
        </w:rPr>
      </w:pPr>
      <w:r>
        <w:rPr>
          <w:rFonts w:ascii="Palatino" w:hAnsi="Palatino"/>
          <w:color w:val="000000"/>
        </w:rPr>
        <w:t>10.10  Discuss the District’s Continuous School Improvement Process and its North Central Accreditation through Advance Ed.</w:t>
      </w:r>
    </w:p>
    <w:p w:rsidR="00126B69" w:rsidRDefault="00770895" w:rsidP="00126B69">
      <w:pPr>
        <w:ind w:firstLine="720"/>
      </w:pPr>
      <w:r>
        <w:t>10.20  District 70 Survey to Parents</w:t>
      </w:r>
      <w:r w:rsidR="0066192E">
        <w:t xml:space="preserve"> </w:t>
      </w:r>
    </w:p>
    <w:p w:rsidR="00050EE5" w:rsidRDefault="00050EE5" w:rsidP="00770895">
      <w:pPr>
        <w:rPr>
          <w:rFonts w:ascii="Palatino" w:hAnsi="Palatino"/>
          <w:color w:val="000000"/>
        </w:rPr>
      </w:pPr>
    </w:p>
    <w:p w:rsidR="005A0E3A" w:rsidRDefault="005A0E3A" w:rsidP="005A0E3A">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5A0E3A" w:rsidRDefault="005A0E3A" w:rsidP="005A0E3A">
      <w:pPr>
        <w:rPr>
          <w:rFonts w:ascii="Palatino" w:hAnsi="Palatino"/>
          <w:color w:val="000000"/>
        </w:rPr>
      </w:pPr>
      <w:r>
        <w:rPr>
          <w:rFonts w:ascii="Palatino" w:hAnsi="Palatino"/>
          <w:color w:val="000000"/>
        </w:rPr>
        <w:t>12.0</w:t>
      </w:r>
      <w:r>
        <w:rPr>
          <w:rFonts w:ascii="Palatino" w:hAnsi="Palatino"/>
          <w:color w:val="000000"/>
        </w:rPr>
        <w:tab/>
        <w:t>Principal’s Reports.</w:t>
      </w:r>
    </w:p>
    <w:p w:rsidR="005A0E3A" w:rsidRDefault="005A0E3A" w:rsidP="005A0E3A">
      <w:pPr>
        <w:rPr>
          <w:rFonts w:ascii="Palatino" w:hAnsi="Palatino"/>
          <w:color w:val="000000"/>
        </w:rPr>
      </w:pPr>
      <w:r>
        <w:rPr>
          <w:rFonts w:ascii="Palatino" w:hAnsi="Palatino"/>
          <w:color w:val="000000"/>
        </w:rPr>
        <w:t>13.0</w:t>
      </w:r>
      <w:r>
        <w:rPr>
          <w:rFonts w:ascii="Palatino" w:hAnsi="Palatino"/>
          <w:color w:val="000000"/>
        </w:rPr>
        <w:tab/>
        <w:t>Superintendent’s Report.</w:t>
      </w:r>
    </w:p>
    <w:p w:rsidR="005A0E3A" w:rsidRDefault="005A0E3A" w:rsidP="005A0E3A">
      <w:pPr>
        <w:rPr>
          <w:rFonts w:ascii="Palatino" w:hAnsi="Palatino"/>
          <w:color w:val="000000"/>
        </w:rPr>
      </w:pPr>
      <w:r>
        <w:rPr>
          <w:rFonts w:ascii="Palatino" w:hAnsi="Palatino"/>
          <w:color w:val="000000"/>
        </w:rPr>
        <w:t>14.0</w:t>
      </w:r>
      <w:r>
        <w:rPr>
          <w:rFonts w:ascii="Palatino" w:hAnsi="Palatino"/>
          <w:color w:val="000000"/>
        </w:rPr>
        <w:tab/>
        <w:t>Adjourn</w:t>
      </w:r>
    </w:p>
    <w:p w:rsidR="005A0E3A" w:rsidRDefault="005A0E3A" w:rsidP="005A0E3A">
      <w:pPr>
        <w:rPr>
          <w:rFonts w:ascii="Palatino" w:hAnsi="Palatino"/>
          <w:color w:val="000000"/>
        </w:rPr>
      </w:pPr>
    </w:p>
    <w:p w:rsidR="005A0E3A" w:rsidRDefault="005A0E3A" w:rsidP="005A0E3A">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050EE5">
        <w:rPr>
          <w:rFonts w:ascii="Palatino" w:hAnsi="Palatino"/>
          <w:b/>
          <w:color w:val="000000"/>
          <w:szCs w:val="24"/>
        </w:rPr>
        <w:t>January 14, 2019</w:t>
      </w:r>
      <w:r>
        <w:rPr>
          <w:rFonts w:ascii="Palatino" w:hAnsi="Palatino"/>
          <w:b/>
          <w:color w:val="000000"/>
          <w:szCs w:val="24"/>
        </w:rPr>
        <w:t>-7:00 pm</w:t>
      </w:r>
    </w:p>
    <w:p w:rsidR="005A0E3A" w:rsidRDefault="005A0E3A" w:rsidP="005A0E3A"/>
    <w:p w:rsidR="005A0E3A" w:rsidRDefault="005A0E3A" w:rsidP="005A0E3A"/>
    <w:p w:rsidR="005A0E3A" w:rsidRDefault="005A0E3A" w:rsidP="005A0E3A">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A0E3A" w:rsidRDefault="005A0E3A" w:rsidP="005A0E3A">
      <w:r>
        <w:t xml:space="preserve"> </w:t>
      </w:r>
    </w:p>
    <w:p w:rsidR="005A0E3A" w:rsidRDefault="005A0E3A" w:rsidP="00286428">
      <w:pPr>
        <w:rPr>
          <w:b/>
          <w:color w:val="000000"/>
        </w:rPr>
      </w:pPr>
    </w:p>
    <w:p w:rsidR="005B0514" w:rsidRDefault="005B0514"/>
    <w:sectPr w:rsidR="005B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F5AB5B8"/>
    <w:lvl w:ilvl="0">
      <w:start w:val="1"/>
      <w:numFmt w:val="lowerLetter"/>
      <w:lvlText w:val="%1."/>
      <w:lvlJc w:val="left"/>
      <w:pPr>
        <w:tabs>
          <w:tab w:val="num" w:pos="1800"/>
        </w:tabs>
        <w:ind w:left="18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28"/>
    <w:rsid w:val="00034C88"/>
    <w:rsid w:val="00050EE5"/>
    <w:rsid w:val="00126B69"/>
    <w:rsid w:val="002510A4"/>
    <w:rsid w:val="00286428"/>
    <w:rsid w:val="005A0E3A"/>
    <w:rsid w:val="005B0514"/>
    <w:rsid w:val="0066192E"/>
    <w:rsid w:val="00770895"/>
    <w:rsid w:val="008D4DF0"/>
    <w:rsid w:val="00D41EDF"/>
    <w:rsid w:val="00EF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28"/>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286428"/>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6428"/>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28"/>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286428"/>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6428"/>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4651">
      <w:bodyDiv w:val="1"/>
      <w:marLeft w:val="0"/>
      <w:marRight w:val="0"/>
      <w:marTop w:val="0"/>
      <w:marBottom w:val="0"/>
      <w:divBdr>
        <w:top w:val="none" w:sz="0" w:space="0" w:color="auto"/>
        <w:left w:val="none" w:sz="0" w:space="0" w:color="auto"/>
        <w:bottom w:val="none" w:sz="0" w:space="0" w:color="auto"/>
        <w:right w:val="none" w:sz="0" w:space="0" w:color="auto"/>
      </w:divBdr>
    </w:div>
    <w:div w:id="15457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11</cp:revision>
  <cp:lastPrinted>2018-12-05T15:00:00Z</cp:lastPrinted>
  <dcterms:created xsi:type="dcterms:W3CDTF">2018-11-30T14:54:00Z</dcterms:created>
  <dcterms:modified xsi:type="dcterms:W3CDTF">2018-12-06T14:23:00Z</dcterms:modified>
</cp:coreProperties>
</file>