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95" w:rsidRDefault="00174E95" w:rsidP="00174E95">
      <w:pPr>
        <w:rPr>
          <w:rFonts w:ascii="Palatino" w:hAnsi="Palatino"/>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342DF0">
      <w:pPr>
        <w:rPr>
          <w:rFonts w:ascii="Palatino" w:hAnsi="Palatino"/>
          <w:b/>
          <w:color w:val="000000"/>
        </w:rPr>
      </w:pPr>
    </w:p>
    <w:p w:rsidR="00174E95" w:rsidRDefault="00174E95" w:rsidP="00174E95">
      <w:pPr>
        <w:jc w:val="center"/>
        <w:rPr>
          <w:rFonts w:ascii="Palatino" w:hAnsi="Palatino"/>
          <w:b/>
          <w:color w:val="000000"/>
        </w:rPr>
      </w:pPr>
      <w:r>
        <w:rPr>
          <w:rFonts w:ascii="Palatino" w:hAnsi="Palatino"/>
          <w:b/>
          <w:color w:val="000000"/>
        </w:rPr>
        <w:t>Board of Education Regular Meeting Agenda</w:t>
      </w:r>
    </w:p>
    <w:p w:rsidR="00174E95" w:rsidRDefault="00174E95" w:rsidP="00174E95">
      <w:pPr>
        <w:jc w:val="center"/>
        <w:rPr>
          <w:rFonts w:ascii="Palatino" w:hAnsi="Palatino"/>
          <w:b/>
          <w:color w:val="000000"/>
        </w:rPr>
      </w:pPr>
      <w:r>
        <w:rPr>
          <w:rFonts w:ascii="Palatino" w:hAnsi="Palatino"/>
          <w:b/>
          <w:color w:val="000000"/>
        </w:rPr>
        <w:t>Burwell Jr.-Sr. High School Library</w:t>
      </w:r>
    </w:p>
    <w:p w:rsidR="00174E95" w:rsidRDefault="000D0B2B" w:rsidP="00174E95">
      <w:pPr>
        <w:jc w:val="center"/>
        <w:rPr>
          <w:rFonts w:ascii="Palatino" w:hAnsi="Palatino"/>
          <w:b/>
          <w:color w:val="000000"/>
        </w:rPr>
      </w:pPr>
      <w:r>
        <w:rPr>
          <w:rFonts w:ascii="Palatino" w:hAnsi="Palatino"/>
          <w:b/>
          <w:color w:val="000000"/>
        </w:rPr>
        <w:t>November 9</w:t>
      </w:r>
      <w:r w:rsidR="00064907">
        <w:rPr>
          <w:rFonts w:ascii="Palatino" w:hAnsi="Palatino"/>
          <w:b/>
          <w:color w:val="000000"/>
        </w:rPr>
        <w:t>, 2020</w:t>
      </w:r>
    </w:p>
    <w:p w:rsidR="00174E95" w:rsidRDefault="00064907" w:rsidP="00174E95">
      <w:pPr>
        <w:jc w:val="center"/>
        <w:rPr>
          <w:rFonts w:ascii="Palatino" w:hAnsi="Palatino"/>
          <w:b/>
          <w:color w:val="000000"/>
        </w:rPr>
      </w:pPr>
      <w:r>
        <w:rPr>
          <w:rFonts w:ascii="Palatino" w:hAnsi="Palatino"/>
          <w:b/>
          <w:color w:val="000000"/>
        </w:rPr>
        <w:t>7</w:t>
      </w:r>
      <w:r w:rsidR="00174E95">
        <w:rPr>
          <w:rFonts w:ascii="Palatino" w:hAnsi="Palatino"/>
          <w:b/>
          <w:color w:val="000000"/>
        </w:rPr>
        <w:t>:00 p.m.</w:t>
      </w:r>
    </w:p>
    <w:p w:rsidR="009B40DD" w:rsidRDefault="009B40DD" w:rsidP="00174E95">
      <w:pPr>
        <w:rPr>
          <w:rFonts w:ascii="Palatino" w:hAnsi="Palatino"/>
          <w:color w:val="000000"/>
        </w:rPr>
      </w:pPr>
    </w:p>
    <w:p w:rsidR="009B40DD" w:rsidRDefault="009B40DD" w:rsidP="00174E95">
      <w:pPr>
        <w:rPr>
          <w:rFonts w:ascii="Palatino" w:hAnsi="Palatino"/>
          <w:color w:val="000000"/>
        </w:rPr>
      </w:pPr>
    </w:p>
    <w:p w:rsidR="00174E95" w:rsidRDefault="00174E95" w:rsidP="00174E95">
      <w:pPr>
        <w:rPr>
          <w:rFonts w:ascii="Palatino" w:hAnsi="Palatino"/>
          <w:color w:val="000000"/>
        </w:rPr>
      </w:pPr>
      <w:r>
        <w:rPr>
          <w:rFonts w:ascii="Palatino" w:hAnsi="Palatino"/>
          <w:color w:val="000000"/>
        </w:rPr>
        <w:t>1.0</w:t>
      </w:r>
      <w:r>
        <w:rPr>
          <w:rFonts w:ascii="Palatino" w:hAnsi="Palatino"/>
          <w:color w:val="000000"/>
        </w:rPr>
        <w:tab/>
        <w:t>Call to order.</w:t>
      </w:r>
    </w:p>
    <w:p w:rsidR="000753C0" w:rsidRDefault="000753C0" w:rsidP="00174E95">
      <w:pPr>
        <w:rPr>
          <w:rFonts w:ascii="Palatino" w:hAnsi="Palatino"/>
          <w:color w:val="000000"/>
        </w:rPr>
      </w:pPr>
      <w:r>
        <w:rPr>
          <w:rFonts w:ascii="Palatino" w:hAnsi="Palatino"/>
          <w:color w:val="000000"/>
        </w:rPr>
        <w:t>2.0</w:t>
      </w:r>
      <w:r>
        <w:rPr>
          <w:rFonts w:ascii="Palatino" w:hAnsi="Palatino"/>
          <w:color w:val="000000"/>
        </w:rPr>
        <w:tab/>
        <w:t>Roll call/Welcome</w:t>
      </w:r>
    </w:p>
    <w:p w:rsidR="00174E95" w:rsidRDefault="000753C0" w:rsidP="000753C0">
      <w:pPr>
        <w:ind w:left="720" w:firstLine="720"/>
        <w:rPr>
          <w:rFonts w:ascii="Palatino" w:hAnsi="Palatino"/>
          <w:color w:val="000000"/>
        </w:rPr>
      </w:pPr>
      <w:r>
        <w:rPr>
          <w:rFonts w:ascii="Palatino" w:hAnsi="Palatino"/>
          <w:color w:val="000000"/>
        </w:rPr>
        <w:t xml:space="preserve">2.10 </w:t>
      </w:r>
      <w:r w:rsidR="004828BC">
        <w:rPr>
          <w:rFonts w:ascii="Palatino" w:hAnsi="Palatino"/>
          <w:color w:val="000000"/>
        </w:rPr>
        <w:t>Open Meetings Law</w:t>
      </w:r>
      <w:r>
        <w:rPr>
          <w:rFonts w:ascii="Palatino" w:hAnsi="Palatino"/>
          <w:color w:val="000000"/>
        </w:rPr>
        <w:t xml:space="preserve"> Posted</w:t>
      </w:r>
    </w:p>
    <w:p w:rsidR="000753C0" w:rsidRDefault="000753C0" w:rsidP="000753C0">
      <w:pPr>
        <w:ind w:left="720" w:firstLine="720"/>
        <w:rPr>
          <w:rFonts w:ascii="Palatino" w:hAnsi="Palatino"/>
          <w:color w:val="000000"/>
        </w:rPr>
      </w:pPr>
      <w:r>
        <w:rPr>
          <w:rFonts w:ascii="Palatino" w:hAnsi="Palatino"/>
          <w:color w:val="000000"/>
        </w:rPr>
        <w:t>2.20 Pledge of Allegiance</w:t>
      </w:r>
    </w:p>
    <w:p w:rsidR="00174E95" w:rsidRDefault="00174E95" w:rsidP="00174E95">
      <w:pPr>
        <w:rPr>
          <w:rFonts w:ascii="Palatino" w:hAnsi="Palatino"/>
          <w:color w:val="000000"/>
        </w:rPr>
      </w:pPr>
      <w:r>
        <w:rPr>
          <w:rFonts w:ascii="Palatino" w:hAnsi="Palatino"/>
          <w:color w:val="000000"/>
        </w:rPr>
        <w:t>3.0</w:t>
      </w:r>
      <w:r>
        <w:rPr>
          <w:rFonts w:ascii="Palatino" w:hAnsi="Palatino"/>
          <w:color w:val="000000"/>
        </w:rPr>
        <w:tab/>
        <w:t>Approval of the Agenda</w:t>
      </w:r>
    </w:p>
    <w:p w:rsidR="00174E95" w:rsidRDefault="00174E95" w:rsidP="00174E95">
      <w:pPr>
        <w:rPr>
          <w:rFonts w:ascii="Palatino" w:hAnsi="Palatino"/>
          <w:color w:val="000000"/>
        </w:rPr>
      </w:pPr>
      <w:r>
        <w:rPr>
          <w:rFonts w:ascii="Palatino" w:hAnsi="Palatino"/>
          <w:color w:val="000000"/>
        </w:rPr>
        <w:t>4.0</w:t>
      </w:r>
      <w:r>
        <w:rPr>
          <w:rFonts w:ascii="Palatino" w:hAnsi="Palatino"/>
          <w:color w:val="000000"/>
        </w:rPr>
        <w:tab/>
        <w:t>Approval of past minutes.</w:t>
      </w:r>
    </w:p>
    <w:p w:rsidR="00174E95" w:rsidRDefault="00174E95" w:rsidP="00174E95">
      <w:pPr>
        <w:rPr>
          <w:rFonts w:ascii="Palatino" w:hAnsi="Palatino"/>
          <w:color w:val="000000"/>
        </w:rPr>
      </w:pPr>
      <w:r>
        <w:rPr>
          <w:rFonts w:ascii="Palatino" w:hAnsi="Palatino"/>
          <w:color w:val="000000"/>
        </w:rPr>
        <w:t>5.0</w:t>
      </w:r>
      <w:r>
        <w:rPr>
          <w:rFonts w:ascii="Palatino" w:hAnsi="Palatino"/>
          <w:color w:val="000000"/>
        </w:rPr>
        <w:tab/>
        <w:t>Treasurer’s Report.</w:t>
      </w:r>
    </w:p>
    <w:p w:rsidR="000D0B2B" w:rsidRDefault="000D0B2B" w:rsidP="00174E95">
      <w:pPr>
        <w:rPr>
          <w:rFonts w:ascii="Palatino" w:hAnsi="Palatino"/>
          <w:color w:val="000000"/>
        </w:rPr>
      </w:pPr>
      <w:r>
        <w:rPr>
          <w:rFonts w:ascii="Palatino" w:hAnsi="Palatino"/>
          <w:color w:val="000000"/>
        </w:rPr>
        <w:tab/>
        <w:t xml:space="preserve">5.10 </w:t>
      </w:r>
      <w:r>
        <w:rPr>
          <w:rFonts w:ascii="Palatino" w:hAnsi="Palatino"/>
          <w:color w:val="000000"/>
        </w:rPr>
        <w:tab/>
        <w:t>Preliminary Audit Report 2019-2020</w:t>
      </w:r>
    </w:p>
    <w:p w:rsidR="00174E95" w:rsidRDefault="00174E95" w:rsidP="00174E95">
      <w:pPr>
        <w:rPr>
          <w:rFonts w:ascii="Palatino" w:hAnsi="Palatino"/>
          <w:color w:val="000000"/>
        </w:rPr>
      </w:pPr>
      <w:r>
        <w:rPr>
          <w:rFonts w:ascii="Palatino" w:hAnsi="Palatino"/>
          <w:color w:val="000000"/>
        </w:rPr>
        <w:t>6.0</w:t>
      </w:r>
      <w:r>
        <w:rPr>
          <w:rFonts w:ascii="Palatino" w:hAnsi="Palatino"/>
          <w:color w:val="000000"/>
        </w:rPr>
        <w:tab/>
        <w:t>Payment of Claims.</w:t>
      </w:r>
    </w:p>
    <w:p w:rsidR="00174E95" w:rsidRDefault="00174E95" w:rsidP="00174E95">
      <w:pPr>
        <w:rPr>
          <w:rFonts w:ascii="Palatino" w:hAnsi="Palatino"/>
          <w:color w:val="000000"/>
        </w:rPr>
      </w:pPr>
      <w:r>
        <w:rPr>
          <w:rFonts w:ascii="Palatino" w:hAnsi="Palatino"/>
          <w:color w:val="000000"/>
        </w:rPr>
        <w:t xml:space="preserve">7.0   </w:t>
      </w:r>
      <w:r>
        <w:rPr>
          <w:rFonts w:ascii="Palatino" w:hAnsi="Palatino"/>
          <w:color w:val="000000"/>
        </w:rPr>
        <w:tab/>
        <w:t>Student/Teacher Recognition</w:t>
      </w:r>
    </w:p>
    <w:p w:rsidR="009F577F" w:rsidRDefault="00174E95" w:rsidP="00174E95">
      <w:pPr>
        <w:rPr>
          <w:rFonts w:ascii="Palatino" w:hAnsi="Palatino"/>
          <w:color w:val="000000"/>
        </w:rPr>
      </w:pPr>
      <w:r>
        <w:rPr>
          <w:rFonts w:ascii="Palatino" w:hAnsi="Palatino"/>
          <w:color w:val="000000"/>
        </w:rPr>
        <w:t>8.0</w:t>
      </w:r>
      <w:r>
        <w:rPr>
          <w:rFonts w:ascii="Palatino" w:hAnsi="Palatino"/>
          <w:color w:val="000000"/>
        </w:rPr>
        <w:tab/>
        <w:t>Audiences</w:t>
      </w:r>
    </w:p>
    <w:p w:rsidR="00174E95" w:rsidRDefault="00174E95" w:rsidP="00174E95">
      <w:pPr>
        <w:rPr>
          <w:rFonts w:ascii="Palatino" w:hAnsi="Palatino"/>
          <w:color w:val="000000"/>
        </w:rPr>
      </w:pPr>
      <w:r>
        <w:rPr>
          <w:rFonts w:ascii="Palatino" w:hAnsi="Palatino"/>
          <w:color w:val="000000"/>
        </w:rPr>
        <w:t>9.0</w:t>
      </w:r>
      <w:r>
        <w:rPr>
          <w:rFonts w:ascii="Palatino" w:hAnsi="Palatino"/>
          <w:color w:val="000000"/>
        </w:rPr>
        <w:tab/>
        <w:t>Action Items</w:t>
      </w:r>
    </w:p>
    <w:p w:rsidR="000D0B2B" w:rsidRDefault="000D0B2B" w:rsidP="000D0B2B">
      <w:pPr>
        <w:ind w:left="1440" w:hanging="720"/>
        <w:rPr>
          <w:rFonts w:ascii="Palatino" w:hAnsi="Palatino"/>
          <w:color w:val="000000"/>
        </w:rPr>
      </w:pPr>
      <w:r>
        <w:rPr>
          <w:rFonts w:ascii="Palatino" w:hAnsi="Palatino"/>
          <w:color w:val="000000"/>
        </w:rPr>
        <w:t>9.10</w:t>
      </w:r>
      <w:r>
        <w:rPr>
          <w:rFonts w:ascii="Palatino" w:hAnsi="Palatino"/>
          <w:color w:val="000000"/>
        </w:rPr>
        <w:tab/>
        <w:t>Approve the Special Building Fund Payment due November 15</w:t>
      </w:r>
      <w:r w:rsidRPr="00F421BA">
        <w:rPr>
          <w:rFonts w:ascii="Palatino" w:hAnsi="Palatino"/>
          <w:color w:val="000000"/>
          <w:vertAlign w:val="superscript"/>
        </w:rPr>
        <w:t>th</w:t>
      </w:r>
      <w:r>
        <w:rPr>
          <w:rFonts w:ascii="Palatino" w:hAnsi="Palatino"/>
          <w:color w:val="000000"/>
        </w:rPr>
        <w:t>, 2020 for $284,522.50</w:t>
      </w:r>
    </w:p>
    <w:p w:rsidR="000D0B2B" w:rsidRDefault="000D0B2B" w:rsidP="000D0B2B">
      <w:pPr>
        <w:ind w:firstLine="720"/>
        <w:rPr>
          <w:rFonts w:ascii="Palatino" w:hAnsi="Palatino"/>
          <w:color w:val="000000"/>
        </w:rPr>
      </w:pPr>
      <w:r>
        <w:rPr>
          <w:rFonts w:ascii="Palatino" w:hAnsi="Palatino"/>
          <w:color w:val="000000"/>
        </w:rPr>
        <w:t>9.20</w:t>
      </w:r>
      <w:r>
        <w:rPr>
          <w:rFonts w:ascii="Palatino" w:hAnsi="Palatino"/>
          <w:color w:val="000000"/>
        </w:rPr>
        <w:tab/>
        <w:t>Approve the QCPUF Payment due December 1, 2020 for $108,757.</w:t>
      </w:r>
    </w:p>
    <w:p w:rsidR="000D0B2B" w:rsidRDefault="000D0B2B" w:rsidP="00CF07BB">
      <w:pPr>
        <w:rPr>
          <w:rFonts w:ascii="Palatino" w:hAnsi="Palatino"/>
          <w:color w:val="000000"/>
        </w:rPr>
      </w:pPr>
      <w:r>
        <w:rPr>
          <w:rFonts w:ascii="Palatino" w:hAnsi="Palatino"/>
          <w:color w:val="000000"/>
        </w:rPr>
        <w:tab/>
        <w:t>9.30</w:t>
      </w:r>
      <w:r>
        <w:rPr>
          <w:rFonts w:ascii="Palatino" w:hAnsi="Palatino"/>
          <w:color w:val="000000"/>
        </w:rPr>
        <w:tab/>
        <w:t xml:space="preserve">Approve a bid from Applied Connective to fix the camera system in the </w:t>
      </w:r>
    </w:p>
    <w:p w:rsidR="00BC294D" w:rsidRDefault="000D0B2B" w:rsidP="00CF07BB">
      <w:pPr>
        <w:rPr>
          <w:rFonts w:ascii="Palatino" w:hAnsi="Palatino"/>
          <w:color w:val="000000"/>
        </w:rPr>
      </w:pPr>
      <w:r>
        <w:rPr>
          <w:rFonts w:ascii="Palatino" w:hAnsi="Palatino"/>
          <w:color w:val="000000"/>
        </w:rPr>
        <w:tab/>
      </w:r>
      <w:r>
        <w:rPr>
          <w:rFonts w:ascii="Palatino" w:hAnsi="Palatino"/>
          <w:color w:val="000000"/>
        </w:rPr>
        <w:tab/>
      </w:r>
      <w:proofErr w:type="gramStart"/>
      <w:r>
        <w:rPr>
          <w:rFonts w:ascii="Palatino" w:hAnsi="Palatino"/>
          <w:color w:val="000000"/>
        </w:rPr>
        <w:t>high</w:t>
      </w:r>
      <w:proofErr w:type="gramEnd"/>
      <w:r>
        <w:rPr>
          <w:rFonts w:ascii="Palatino" w:hAnsi="Palatino"/>
          <w:color w:val="000000"/>
        </w:rPr>
        <w:t xml:space="preserve"> school. </w:t>
      </w:r>
    </w:p>
    <w:p w:rsidR="009F577F" w:rsidRDefault="00174E95" w:rsidP="00ED44A0">
      <w:pPr>
        <w:rPr>
          <w:rFonts w:ascii="Palatino" w:hAnsi="Palatino"/>
          <w:color w:val="000000"/>
        </w:rPr>
      </w:pPr>
      <w:r>
        <w:rPr>
          <w:rFonts w:ascii="Palatino" w:hAnsi="Palatino"/>
          <w:color w:val="000000"/>
        </w:rPr>
        <w:t xml:space="preserve">10.0  </w:t>
      </w:r>
      <w:r>
        <w:rPr>
          <w:rFonts w:ascii="Palatino" w:hAnsi="Palatino"/>
          <w:color w:val="000000"/>
        </w:rPr>
        <w:tab/>
        <w:t>Discussion Items</w:t>
      </w:r>
    </w:p>
    <w:p w:rsidR="000E654C" w:rsidRDefault="0055213E" w:rsidP="00174E95">
      <w:pPr>
        <w:rPr>
          <w:rFonts w:ascii="Palatino" w:hAnsi="Palatino"/>
          <w:color w:val="000000"/>
        </w:rPr>
      </w:pPr>
      <w:r>
        <w:rPr>
          <w:rFonts w:ascii="Palatino" w:hAnsi="Palatino"/>
          <w:color w:val="000000"/>
        </w:rPr>
        <w:tab/>
        <w:t>10.10</w:t>
      </w:r>
      <w:r>
        <w:rPr>
          <w:rFonts w:ascii="Palatino" w:hAnsi="Palatino"/>
          <w:color w:val="000000"/>
        </w:rPr>
        <w:tab/>
        <w:t>Mr. Carson, Activities Director- N</w:t>
      </w:r>
      <w:r w:rsidR="000E654C">
        <w:rPr>
          <w:rFonts w:ascii="Palatino" w:hAnsi="Palatino"/>
          <w:color w:val="000000"/>
        </w:rPr>
        <w:t>SAA Update and Winter Activities</w:t>
      </w:r>
    </w:p>
    <w:p w:rsidR="00323C4E" w:rsidRDefault="00174E95" w:rsidP="00174E95">
      <w:pPr>
        <w:rPr>
          <w:rFonts w:ascii="Palatino" w:hAnsi="Palatino"/>
          <w:color w:val="000000"/>
        </w:rPr>
      </w:pPr>
      <w:bookmarkStart w:id="0" w:name="_GoBack"/>
      <w:bookmarkEnd w:id="0"/>
      <w:r>
        <w:rPr>
          <w:rFonts w:ascii="Palatino" w:hAnsi="Palatino"/>
          <w:color w:val="000000"/>
        </w:rPr>
        <w:t xml:space="preserve">11.0 </w:t>
      </w:r>
      <w:r>
        <w:rPr>
          <w:rFonts w:ascii="Palatino" w:hAnsi="Palatino"/>
          <w:color w:val="000000"/>
        </w:rPr>
        <w:tab/>
        <w:t>Board Reports.</w:t>
      </w:r>
    </w:p>
    <w:p w:rsidR="009177C1" w:rsidRDefault="00323C4E" w:rsidP="00174E95">
      <w:pPr>
        <w:rPr>
          <w:rFonts w:ascii="Palatino" w:hAnsi="Palatino"/>
          <w:color w:val="000000"/>
        </w:rPr>
      </w:pPr>
      <w:r>
        <w:rPr>
          <w:rFonts w:ascii="Palatino" w:hAnsi="Palatino"/>
          <w:color w:val="000000"/>
        </w:rPr>
        <w:tab/>
        <w:t>11.10 Teacher negotiations update</w:t>
      </w:r>
      <w:r w:rsidR="00ED44A0">
        <w:rPr>
          <w:rFonts w:ascii="Palatino" w:hAnsi="Palatino"/>
          <w:color w:val="000000"/>
        </w:rPr>
        <w:tab/>
      </w:r>
      <w:r w:rsidR="00ED44A0">
        <w:rPr>
          <w:rFonts w:ascii="Palatino" w:hAnsi="Palatino"/>
          <w:color w:val="000000"/>
        </w:rPr>
        <w:tab/>
      </w:r>
    </w:p>
    <w:p w:rsidR="00174E95" w:rsidRDefault="00174E95" w:rsidP="00174E95">
      <w:pPr>
        <w:rPr>
          <w:rFonts w:ascii="Palatino" w:hAnsi="Palatino"/>
          <w:color w:val="000000"/>
        </w:rPr>
      </w:pPr>
      <w:r>
        <w:rPr>
          <w:rFonts w:ascii="Palatino" w:hAnsi="Palatino"/>
          <w:color w:val="000000"/>
        </w:rPr>
        <w:t>12.0</w:t>
      </w:r>
      <w:r>
        <w:rPr>
          <w:rFonts w:ascii="Palatino" w:hAnsi="Palatino"/>
          <w:color w:val="000000"/>
        </w:rPr>
        <w:tab/>
        <w:t>Principal’s Reports.</w:t>
      </w:r>
    </w:p>
    <w:p w:rsidR="00174E95" w:rsidRDefault="00174E95" w:rsidP="00174E95">
      <w:pPr>
        <w:rPr>
          <w:rFonts w:ascii="Palatino" w:hAnsi="Palatino"/>
          <w:color w:val="000000"/>
        </w:rPr>
      </w:pPr>
      <w:r>
        <w:rPr>
          <w:rFonts w:ascii="Palatino" w:hAnsi="Palatino"/>
          <w:color w:val="000000"/>
        </w:rPr>
        <w:t>13.0</w:t>
      </w:r>
      <w:r>
        <w:rPr>
          <w:rFonts w:ascii="Palatino" w:hAnsi="Palatino"/>
          <w:color w:val="000000"/>
        </w:rPr>
        <w:tab/>
        <w:t>Superintendent’s Report.</w:t>
      </w:r>
    </w:p>
    <w:p w:rsidR="00174E95" w:rsidRDefault="00174E95" w:rsidP="00174E95">
      <w:pPr>
        <w:rPr>
          <w:rFonts w:ascii="Palatino" w:hAnsi="Palatino"/>
          <w:color w:val="000000"/>
        </w:rPr>
      </w:pPr>
      <w:r>
        <w:rPr>
          <w:rFonts w:ascii="Palatino" w:hAnsi="Palatino"/>
          <w:color w:val="000000"/>
        </w:rPr>
        <w:t>14.0</w:t>
      </w:r>
      <w:r>
        <w:rPr>
          <w:rFonts w:ascii="Palatino" w:hAnsi="Palatino"/>
          <w:color w:val="000000"/>
        </w:rPr>
        <w:tab/>
        <w:t>Adjourn</w:t>
      </w:r>
    </w:p>
    <w:p w:rsidR="00174E95" w:rsidRDefault="00174E95" w:rsidP="00174E95">
      <w:pPr>
        <w:rPr>
          <w:rFonts w:ascii="Palatino" w:hAnsi="Palatino"/>
          <w:color w:val="000000"/>
        </w:rPr>
      </w:pPr>
    </w:p>
    <w:p w:rsidR="00174E95" w:rsidRDefault="00174E95" w:rsidP="00174E95">
      <w:pPr>
        <w:jc w:val="center"/>
        <w:rPr>
          <w:rFonts w:ascii="Palatino" w:hAnsi="Palatino"/>
          <w:b/>
          <w:color w:val="000000"/>
          <w:sz w:val="32"/>
          <w:szCs w:val="32"/>
        </w:rPr>
      </w:pPr>
      <w:r>
        <w:rPr>
          <w:rFonts w:ascii="Palatino" w:hAnsi="Palatino"/>
          <w:b/>
          <w:color w:val="000000"/>
        </w:rPr>
        <w:t>Next regular meeting-</w:t>
      </w:r>
      <w:r w:rsidR="000D0B2B">
        <w:rPr>
          <w:rFonts w:ascii="Palatino" w:hAnsi="Palatino"/>
          <w:b/>
          <w:color w:val="000000"/>
          <w:szCs w:val="24"/>
        </w:rPr>
        <w:t>Monday, December 14</w:t>
      </w:r>
      <w:r w:rsidR="00B03224">
        <w:rPr>
          <w:rFonts w:ascii="Palatino" w:hAnsi="Palatino"/>
          <w:b/>
          <w:color w:val="000000"/>
          <w:szCs w:val="24"/>
        </w:rPr>
        <w:t>, 2020</w:t>
      </w:r>
      <w:r>
        <w:rPr>
          <w:rFonts w:ascii="Palatino" w:hAnsi="Palatino"/>
          <w:b/>
          <w:color w:val="000000"/>
          <w:szCs w:val="24"/>
        </w:rPr>
        <w:t>-7:00 pm</w:t>
      </w:r>
    </w:p>
    <w:p w:rsidR="00174E95" w:rsidRDefault="00174E95" w:rsidP="00174E95"/>
    <w:p w:rsidR="000018DC" w:rsidRPr="00441A17" w:rsidRDefault="00174E95">
      <w:pPr>
        <w:rPr>
          <w:b/>
          <w:szCs w:val="24"/>
        </w:rPr>
      </w:pPr>
      <w:r>
        <w:rPr>
          <w:b/>
          <w:szCs w:val="24"/>
        </w:rPr>
        <w:t xml:space="preserve">Note:  The Board of Education may go into executive session any time that the Board deems necessary and lawful to protect the interest of the public and needless injury to the reputation of an individual.  Items listed on the board meeting agenda can be moved up on the agenda at the Board of Education’s discretion. </w:t>
      </w:r>
    </w:p>
    <w:sectPr w:rsidR="000018DC" w:rsidRPr="00441A17" w:rsidSect="00441A1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95"/>
    <w:rsid w:val="000018DC"/>
    <w:rsid w:val="00014795"/>
    <w:rsid w:val="00064907"/>
    <w:rsid w:val="000753C0"/>
    <w:rsid w:val="000D0B2B"/>
    <w:rsid w:val="000E654C"/>
    <w:rsid w:val="00155E0B"/>
    <w:rsid w:val="00174E95"/>
    <w:rsid w:val="001B5E15"/>
    <w:rsid w:val="00216387"/>
    <w:rsid w:val="002173C1"/>
    <w:rsid w:val="00217A24"/>
    <w:rsid w:val="00254995"/>
    <w:rsid w:val="002A3F72"/>
    <w:rsid w:val="002E0289"/>
    <w:rsid w:val="00317275"/>
    <w:rsid w:val="00317A13"/>
    <w:rsid w:val="00323C4E"/>
    <w:rsid w:val="00342DF0"/>
    <w:rsid w:val="00363EBD"/>
    <w:rsid w:val="003E575E"/>
    <w:rsid w:val="00441A17"/>
    <w:rsid w:val="00451043"/>
    <w:rsid w:val="004828BC"/>
    <w:rsid w:val="0055213E"/>
    <w:rsid w:val="005A32CA"/>
    <w:rsid w:val="00626CAD"/>
    <w:rsid w:val="00645C29"/>
    <w:rsid w:val="007522E6"/>
    <w:rsid w:val="0078384B"/>
    <w:rsid w:val="00857B81"/>
    <w:rsid w:val="008D1D40"/>
    <w:rsid w:val="009177C1"/>
    <w:rsid w:val="009B40DD"/>
    <w:rsid w:val="009F577F"/>
    <w:rsid w:val="00A00561"/>
    <w:rsid w:val="00A87408"/>
    <w:rsid w:val="00AB6D22"/>
    <w:rsid w:val="00AE2E9F"/>
    <w:rsid w:val="00AE38D5"/>
    <w:rsid w:val="00B03224"/>
    <w:rsid w:val="00BC294D"/>
    <w:rsid w:val="00C8500E"/>
    <w:rsid w:val="00C912D2"/>
    <w:rsid w:val="00C92A48"/>
    <w:rsid w:val="00CF07BB"/>
    <w:rsid w:val="00D132F4"/>
    <w:rsid w:val="00D44FAD"/>
    <w:rsid w:val="00E34AD4"/>
    <w:rsid w:val="00E6694D"/>
    <w:rsid w:val="00ED091D"/>
    <w:rsid w:val="00ED44A0"/>
    <w:rsid w:val="00EF6609"/>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5"/>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74E95"/>
    <w:pPr>
      <w:jc w:val="center"/>
    </w:pPr>
    <w:rPr>
      <w:rFonts w:ascii="Palatino" w:hAnsi="Palatino"/>
      <w:b/>
      <w:color w:val="000000"/>
    </w:rPr>
  </w:style>
  <w:style w:type="character" w:customStyle="1" w:styleId="TitleChar">
    <w:name w:val="Title Char"/>
    <w:basedOn w:val="DefaultParagraphFont"/>
    <w:link w:val="Title"/>
    <w:uiPriority w:val="99"/>
    <w:rsid w:val="00174E95"/>
    <w:rPr>
      <w:rFonts w:ascii="Palatino" w:eastAsia="Times New Roman" w:hAnsi="Palatino" w:cs="Times New Roman"/>
      <w:b/>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5"/>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74E95"/>
    <w:pPr>
      <w:jc w:val="center"/>
    </w:pPr>
    <w:rPr>
      <w:rFonts w:ascii="Palatino" w:hAnsi="Palatino"/>
      <w:b/>
      <w:color w:val="000000"/>
    </w:rPr>
  </w:style>
  <w:style w:type="character" w:customStyle="1" w:styleId="TitleChar">
    <w:name w:val="Title Char"/>
    <w:basedOn w:val="DefaultParagraphFont"/>
    <w:link w:val="Title"/>
    <w:uiPriority w:val="99"/>
    <w:rsid w:val="00174E95"/>
    <w:rPr>
      <w:rFonts w:ascii="Palatino" w:eastAsia="Times New Roman" w:hAnsi="Palatino"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BIRD</dc:creator>
  <cp:lastModifiedBy>Max Darrin</cp:lastModifiedBy>
  <cp:revision>11</cp:revision>
  <cp:lastPrinted>2020-10-08T14:14:00Z</cp:lastPrinted>
  <dcterms:created xsi:type="dcterms:W3CDTF">2020-10-20T18:27:00Z</dcterms:created>
  <dcterms:modified xsi:type="dcterms:W3CDTF">2020-11-05T22:56:00Z</dcterms:modified>
</cp:coreProperties>
</file>